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E478" w14:textId="77777777" w:rsidR="00267914" w:rsidRDefault="00A85543">
      <w:pPr>
        <w:jc w:val="center"/>
        <w:rPr>
          <w:rFonts w:ascii="Calibri" w:eastAsia="Calibri" w:hAnsi="Calibri" w:cs="Calibri"/>
        </w:rPr>
      </w:pPr>
      <w:r>
        <w:rPr>
          <w:rFonts w:ascii="Calibri" w:eastAsia="Calibri" w:hAnsi="Calibri" w:cs="Calibri"/>
          <w:noProof/>
        </w:rPr>
        <w:drawing>
          <wp:inline distT="114300" distB="114300" distL="114300" distR="114300" wp14:anchorId="523E9EAF" wp14:editId="475A7691">
            <wp:extent cx="4129088" cy="6087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129088" cy="608776"/>
                    </a:xfrm>
                    <a:prstGeom prst="rect">
                      <a:avLst/>
                    </a:prstGeom>
                    <a:ln/>
                  </pic:spPr>
                </pic:pic>
              </a:graphicData>
            </a:graphic>
          </wp:inline>
        </w:drawing>
      </w:r>
    </w:p>
    <w:p w14:paraId="6DA3C4DB" w14:textId="77777777" w:rsidR="00267914" w:rsidRDefault="00267914">
      <w:pPr>
        <w:jc w:val="center"/>
        <w:rPr>
          <w:rFonts w:ascii="Calibri" w:eastAsia="Calibri" w:hAnsi="Calibri" w:cs="Calibri"/>
        </w:rPr>
      </w:pPr>
    </w:p>
    <w:p w14:paraId="3EC3E9BD" w14:textId="77777777" w:rsidR="00267914" w:rsidRDefault="00A85543">
      <w:pPr>
        <w:jc w:val="center"/>
        <w:rPr>
          <w:rFonts w:ascii="Calibri" w:eastAsia="Calibri" w:hAnsi="Calibri" w:cs="Calibri"/>
          <w:b/>
          <w:sz w:val="36"/>
          <w:szCs w:val="36"/>
        </w:rPr>
      </w:pPr>
      <w:r>
        <w:rPr>
          <w:rFonts w:ascii="Calibri" w:eastAsia="Calibri" w:hAnsi="Calibri" w:cs="Calibri"/>
          <w:b/>
          <w:sz w:val="36"/>
          <w:szCs w:val="36"/>
        </w:rPr>
        <w:t>COVID-19 Briefing Memo</w:t>
      </w:r>
    </w:p>
    <w:p w14:paraId="7CEACBF3" w14:textId="77777777" w:rsidR="00267914" w:rsidRDefault="00A85543">
      <w:pPr>
        <w:jc w:val="center"/>
        <w:rPr>
          <w:rFonts w:ascii="Calibri" w:eastAsia="Calibri" w:hAnsi="Calibri" w:cs="Calibri"/>
          <w:sz w:val="36"/>
          <w:szCs w:val="36"/>
        </w:rPr>
      </w:pPr>
      <w:r>
        <w:rPr>
          <w:rFonts w:ascii="Calibri" w:eastAsia="Calibri" w:hAnsi="Calibri" w:cs="Calibri"/>
          <w:sz w:val="36"/>
          <w:szCs w:val="36"/>
        </w:rPr>
        <w:t>April 13, 2020</w:t>
      </w:r>
    </w:p>
    <w:p w14:paraId="569F36BE" w14:textId="77777777" w:rsidR="00267914" w:rsidRDefault="00267914">
      <w:pPr>
        <w:rPr>
          <w:rFonts w:ascii="Calibri" w:eastAsia="Calibri" w:hAnsi="Calibri" w:cs="Calibri"/>
          <w:i/>
        </w:rPr>
      </w:pPr>
    </w:p>
    <w:p w14:paraId="3503EE77" w14:textId="77777777" w:rsidR="00267914" w:rsidRDefault="00A85543">
      <w:pPr>
        <w:rPr>
          <w:rFonts w:ascii="Calibri" w:eastAsia="Calibri" w:hAnsi="Calibri" w:cs="Calibri"/>
          <w:i/>
        </w:rPr>
      </w:pPr>
      <w:r>
        <w:rPr>
          <w:rFonts w:ascii="Calibri" w:eastAsia="Calibri" w:hAnsi="Calibri" w:cs="Calibri"/>
          <w:i/>
        </w:rPr>
        <w:t>Please note that information is being updated frequently, and things may have changed since this document was created</w:t>
      </w:r>
    </w:p>
    <w:p w14:paraId="72E02418" w14:textId="77777777" w:rsidR="00267914" w:rsidRDefault="00267914">
      <w:pPr>
        <w:rPr>
          <w:rFonts w:ascii="Calibri" w:eastAsia="Calibri" w:hAnsi="Calibri" w:cs="Calibri"/>
          <w:i/>
        </w:rPr>
      </w:pPr>
    </w:p>
    <w:p w14:paraId="1BD596E5" w14:textId="77777777" w:rsidR="00267914" w:rsidRDefault="00A85543">
      <w:pPr>
        <w:rPr>
          <w:rFonts w:ascii="Calibri" w:eastAsia="Calibri" w:hAnsi="Calibri" w:cs="Calibri"/>
          <w:b/>
        </w:rPr>
      </w:pPr>
      <w:r>
        <w:rPr>
          <w:rFonts w:ascii="Calibri" w:eastAsia="Calibri" w:hAnsi="Calibri" w:cs="Calibri"/>
          <w:b/>
        </w:rPr>
        <w:t xml:space="preserve">Hotlines for Help with Benefits Access: </w:t>
      </w:r>
    </w:p>
    <w:p w14:paraId="6C0A9180" w14:textId="77777777" w:rsidR="00267914" w:rsidRDefault="00A85543">
      <w:pPr>
        <w:numPr>
          <w:ilvl w:val="0"/>
          <w:numId w:val="10"/>
        </w:numPr>
        <w:rPr>
          <w:rFonts w:ascii="Calibri" w:eastAsia="Calibri" w:hAnsi="Calibri" w:cs="Calibri"/>
        </w:rPr>
      </w:pPr>
      <w:r>
        <w:rPr>
          <w:rFonts w:ascii="Calibri" w:eastAsia="Calibri" w:hAnsi="Calibri" w:cs="Calibri"/>
        </w:rPr>
        <w:t>Pennsylvania Health Access Network (PHAN) Helpline (Statewide): 877-570-3642</w:t>
      </w:r>
    </w:p>
    <w:p w14:paraId="6C7CD22F" w14:textId="77777777" w:rsidR="00267914" w:rsidRDefault="00A85543">
      <w:pPr>
        <w:numPr>
          <w:ilvl w:val="0"/>
          <w:numId w:val="10"/>
        </w:numPr>
        <w:rPr>
          <w:rFonts w:ascii="Calibri" w:eastAsia="Calibri" w:hAnsi="Calibri" w:cs="Calibri"/>
        </w:rPr>
      </w:pPr>
      <w:r>
        <w:rPr>
          <w:rFonts w:ascii="Calibri" w:eastAsia="Calibri" w:hAnsi="Calibri" w:cs="Calibri"/>
        </w:rPr>
        <w:t>Public Citizens for</w:t>
      </w:r>
      <w:r>
        <w:rPr>
          <w:rFonts w:ascii="Calibri" w:eastAsia="Calibri" w:hAnsi="Calibri" w:cs="Calibri"/>
        </w:rPr>
        <w:t xml:space="preserve"> Children and Youth (PCCY) Helpline: (Southeast PA):215-563-5848</w:t>
      </w:r>
    </w:p>
    <w:p w14:paraId="0B984A7E" w14:textId="77777777" w:rsidR="00267914" w:rsidRDefault="00A85543">
      <w:pPr>
        <w:numPr>
          <w:ilvl w:val="0"/>
          <w:numId w:val="10"/>
        </w:numPr>
        <w:rPr>
          <w:rFonts w:ascii="Calibri" w:eastAsia="Calibri" w:hAnsi="Calibri" w:cs="Calibri"/>
        </w:rPr>
      </w:pPr>
      <w:proofErr w:type="spellStart"/>
      <w:r>
        <w:rPr>
          <w:rFonts w:ascii="Calibri" w:eastAsia="Calibri" w:hAnsi="Calibri" w:cs="Calibri"/>
        </w:rPr>
        <w:t>BenePhilly</w:t>
      </w:r>
      <w:proofErr w:type="spellEnd"/>
      <w:r>
        <w:rPr>
          <w:rFonts w:ascii="Calibri" w:eastAsia="Calibri" w:hAnsi="Calibri" w:cs="Calibri"/>
        </w:rPr>
        <w:t xml:space="preserve"> (Philadelphia): 844-848-4376</w:t>
      </w:r>
    </w:p>
    <w:p w14:paraId="6C6E6929" w14:textId="77777777" w:rsidR="00267914" w:rsidRDefault="00267914">
      <w:pPr>
        <w:rPr>
          <w:rFonts w:ascii="Calibri" w:eastAsia="Calibri" w:hAnsi="Calibri" w:cs="Calibri"/>
          <w:i/>
        </w:rPr>
      </w:pPr>
    </w:p>
    <w:p w14:paraId="62C53C3C" w14:textId="77777777" w:rsidR="00267914" w:rsidRDefault="00A85543">
      <w:pPr>
        <w:rPr>
          <w:rFonts w:ascii="Calibri" w:eastAsia="Calibri" w:hAnsi="Calibri" w:cs="Calibri"/>
          <w:b/>
        </w:rPr>
      </w:pPr>
      <w:r>
        <w:rPr>
          <w:rFonts w:ascii="Calibri" w:eastAsia="Calibri" w:hAnsi="Calibri" w:cs="Calibri"/>
          <w:b/>
        </w:rPr>
        <w:t xml:space="preserve">Department of Human Services (DHS): </w:t>
      </w:r>
    </w:p>
    <w:p w14:paraId="43A4AAD4" w14:textId="77777777" w:rsidR="00267914" w:rsidRDefault="00A85543">
      <w:pPr>
        <w:numPr>
          <w:ilvl w:val="0"/>
          <w:numId w:val="7"/>
        </w:numPr>
        <w:rPr>
          <w:rFonts w:ascii="Calibri" w:eastAsia="Calibri" w:hAnsi="Calibri" w:cs="Calibri"/>
        </w:rPr>
      </w:pPr>
      <w:hyperlink r:id="rId6">
        <w:r>
          <w:rPr>
            <w:rFonts w:ascii="Calibri" w:eastAsia="Calibri" w:hAnsi="Calibri" w:cs="Calibri"/>
            <w:color w:val="1155CC"/>
            <w:u w:val="single"/>
          </w:rPr>
          <w:t>DHS relea</w:t>
        </w:r>
        <w:r>
          <w:rPr>
            <w:rFonts w:ascii="Calibri" w:eastAsia="Calibri" w:hAnsi="Calibri" w:cs="Calibri"/>
            <w:color w:val="1155CC"/>
            <w:u w:val="single"/>
          </w:rPr>
          <w:t>sed a document</w:t>
        </w:r>
      </w:hyperlink>
      <w:r>
        <w:rPr>
          <w:rFonts w:ascii="Calibri" w:eastAsia="Calibri" w:hAnsi="Calibri" w:cs="Calibri"/>
        </w:rPr>
        <w:t xml:space="preserve"> with guidance on programs throughout Pennsylvania. </w:t>
      </w:r>
    </w:p>
    <w:p w14:paraId="1F3A6979" w14:textId="77777777" w:rsidR="00267914" w:rsidRDefault="00267914">
      <w:pPr>
        <w:rPr>
          <w:rFonts w:ascii="Calibri" w:eastAsia="Calibri" w:hAnsi="Calibri" w:cs="Calibri"/>
          <w:b/>
        </w:rPr>
      </w:pPr>
    </w:p>
    <w:p w14:paraId="1EED145C" w14:textId="77777777" w:rsidR="00267914" w:rsidRDefault="00A85543">
      <w:pPr>
        <w:rPr>
          <w:rFonts w:ascii="Calibri" w:eastAsia="Calibri" w:hAnsi="Calibri" w:cs="Calibri"/>
          <w:b/>
        </w:rPr>
      </w:pPr>
      <w:r>
        <w:rPr>
          <w:rFonts w:ascii="Calibri" w:eastAsia="Calibri" w:hAnsi="Calibri" w:cs="Calibri"/>
          <w:b/>
        </w:rPr>
        <w:t xml:space="preserve">Utilities: </w:t>
      </w:r>
    </w:p>
    <w:p w14:paraId="0832D941" w14:textId="77777777" w:rsidR="00267914" w:rsidRDefault="00A85543">
      <w:pPr>
        <w:numPr>
          <w:ilvl w:val="0"/>
          <w:numId w:val="6"/>
        </w:numPr>
        <w:shd w:val="clear" w:color="auto" w:fill="FFFFFF"/>
        <w:rPr>
          <w:rFonts w:ascii="Calibri" w:eastAsia="Calibri" w:hAnsi="Calibri" w:cs="Calibri"/>
        </w:rPr>
      </w:pPr>
      <w:r>
        <w:rPr>
          <w:rFonts w:ascii="Calibri" w:eastAsia="Calibri" w:hAnsi="Calibri" w:cs="Calibri"/>
          <w:b/>
          <w:color w:val="141414"/>
        </w:rPr>
        <w:t>Electric, natural gas, water, wastewater, telecommunication and steam utilities are prohibited from terminations</w:t>
      </w:r>
      <w:r>
        <w:rPr>
          <w:rFonts w:ascii="Calibri" w:eastAsia="Calibri" w:hAnsi="Calibri" w:cs="Calibri"/>
          <w:color w:val="141414"/>
        </w:rPr>
        <w:t xml:space="preserve"> due to an </w:t>
      </w:r>
      <w:hyperlink r:id="rId7">
        <w:r>
          <w:rPr>
            <w:rFonts w:ascii="Calibri" w:eastAsia="Calibri" w:hAnsi="Calibri" w:cs="Calibri"/>
            <w:color w:val="1155CC"/>
            <w:u w:val="single"/>
          </w:rPr>
          <w:t>emergency order</w:t>
        </w:r>
      </w:hyperlink>
      <w:r>
        <w:rPr>
          <w:rFonts w:ascii="Calibri" w:eastAsia="Calibri" w:hAnsi="Calibri" w:cs="Calibri"/>
          <w:color w:val="141414"/>
        </w:rPr>
        <w:t xml:space="preserve"> signed by Pennsylvania Public Utility Commission (PUC) Chairman Gladys Brown </w:t>
      </w:r>
      <w:proofErr w:type="spellStart"/>
      <w:r>
        <w:rPr>
          <w:rFonts w:ascii="Calibri" w:eastAsia="Calibri" w:hAnsi="Calibri" w:cs="Calibri"/>
          <w:color w:val="141414"/>
        </w:rPr>
        <w:t>Dutrieuille</w:t>
      </w:r>
      <w:proofErr w:type="spellEnd"/>
      <w:r>
        <w:rPr>
          <w:rFonts w:ascii="Calibri" w:eastAsia="Calibri" w:hAnsi="Calibri" w:cs="Calibri"/>
          <w:color w:val="141414"/>
        </w:rPr>
        <w:t xml:space="preserve"> o</w:t>
      </w:r>
      <w:r>
        <w:rPr>
          <w:rFonts w:ascii="Calibri" w:eastAsia="Calibri" w:hAnsi="Calibri" w:cs="Calibri"/>
          <w:color w:val="141414"/>
        </w:rPr>
        <w:t>n Friday, March 13th. This will remain in place for as long as the Proclamation of Disaster, related to the Coronavirus, is in effect.</w:t>
      </w:r>
    </w:p>
    <w:p w14:paraId="21C53F33" w14:textId="77777777" w:rsidR="00267914" w:rsidRDefault="00A85543">
      <w:pPr>
        <w:numPr>
          <w:ilvl w:val="0"/>
          <w:numId w:val="6"/>
        </w:numPr>
        <w:shd w:val="clear" w:color="auto" w:fill="FFFFFF"/>
        <w:spacing w:after="160"/>
        <w:rPr>
          <w:rFonts w:ascii="Calibri" w:eastAsia="Calibri" w:hAnsi="Calibri" w:cs="Calibri"/>
        </w:rPr>
      </w:pPr>
      <w:hyperlink r:id="rId8">
        <w:r>
          <w:rPr>
            <w:rFonts w:ascii="Calibri" w:eastAsia="Calibri" w:hAnsi="Calibri" w:cs="Calibri"/>
            <w:color w:val="1155CC"/>
            <w:highlight w:val="white"/>
            <w:u w:val="single"/>
          </w:rPr>
          <w:t>Comcast's Internet Essentials program</w:t>
        </w:r>
      </w:hyperlink>
      <w:r>
        <w:rPr>
          <w:rFonts w:ascii="Calibri" w:eastAsia="Calibri" w:hAnsi="Calibri" w:cs="Calibri"/>
          <w:b/>
          <w:highlight w:val="white"/>
        </w:rPr>
        <w:t xml:space="preserve"> will be offered free </w:t>
      </w:r>
      <w:r>
        <w:rPr>
          <w:rFonts w:ascii="Calibri" w:eastAsia="Calibri" w:hAnsi="Calibri" w:cs="Calibri"/>
          <w:b/>
          <w:highlight w:val="white"/>
        </w:rPr>
        <w:t>for 60 days to new customers</w:t>
      </w:r>
      <w:r>
        <w:rPr>
          <w:rFonts w:ascii="Calibri" w:eastAsia="Calibri" w:hAnsi="Calibri" w:cs="Calibri"/>
          <w:highlight w:val="white"/>
        </w:rPr>
        <w:t>. Customers are eligible to receive Internet Essentials if they are eligible for public assistance programs such as the National School Lunch program, Medicaid or SNAP and live in a Comcast service area. Furthermore, Comcast has</w:t>
      </w:r>
      <w:r>
        <w:rPr>
          <w:rFonts w:ascii="Calibri" w:eastAsia="Calibri" w:hAnsi="Calibri" w:cs="Calibri"/>
          <w:highlight w:val="white"/>
        </w:rPr>
        <w:t xml:space="preserve"> pledged not to </w:t>
      </w:r>
      <w:r>
        <w:rPr>
          <w:rFonts w:ascii="Calibri" w:eastAsia="Calibri" w:hAnsi="Calibri" w:cs="Calibri"/>
          <w:color w:val="222222"/>
          <w:highlight w:val="white"/>
        </w:rPr>
        <w:t xml:space="preserve">disconnect a customer’s service or impose late fees if they can’t pay their bills during the pandemic. </w:t>
      </w:r>
    </w:p>
    <w:p w14:paraId="27163DED" w14:textId="77777777" w:rsidR="00267914" w:rsidRDefault="00A85543">
      <w:pPr>
        <w:rPr>
          <w:rFonts w:ascii="Calibri" w:eastAsia="Calibri" w:hAnsi="Calibri" w:cs="Calibri"/>
          <w:b/>
        </w:rPr>
      </w:pPr>
      <w:r>
        <w:rPr>
          <w:rFonts w:ascii="Calibri" w:eastAsia="Calibri" w:hAnsi="Calibri" w:cs="Calibri"/>
          <w:b/>
        </w:rPr>
        <w:t xml:space="preserve">County Assistance Offices (CAOs): </w:t>
      </w:r>
    </w:p>
    <w:p w14:paraId="1B5281FE" w14:textId="77777777" w:rsidR="00267914" w:rsidRDefault="00A85543">
      <w:pPr>
        <w:numPr>
          <w:ilvl w:val="0"/>
          <w:numId w:val="1"/>
        </w:numPr>
        <w:shd w:val="clear" w:color="auto" w:fill="FFFFFF"/>
        <w:rPr>
          <w:rFonts w:ascii="Calibri" w:eastAsia="Calibri" w:hAnsi="Calibri" w:cs="Calibri"/>
        </w:rPr>
      </w:pPr>
      <w:r>
        <w:rPr>
          <w:rFonts w:ascii="Calibri" w:eastAsia="Calibri" w:hAnsi="Calibri" w:cs="Calibri"/>
        </w:rPr>
        <w:t xml:space="preserve">CAOs are continuing to operate during this </w:t>
      </w:r>
      <w:proofErr w:type="gramStart"/>
      <w:r>
        <w:rPr>
          <w:rFonts w:ascii="Calibri" w:eastAsia="Calibri" w:hAnsi="Calibri" w:cs="Calibri"/>
        </w:rPr>
        <w:t>time, but</w:t>
      </w:r>
      <w:proofErr w:type="gramEnd"/>
      <w:r>
        <w:rPr>
          <w:rFonts w:ascii="Calibri" w:eastAsia="Calibri" w:hAnsi="Calibri" w:cs="Calibri"/>
        </w:rPr>
        <w:t xml:space="preserve"> are closed for in person services. People should</w:t>
      </w:r>
      <w:r>
        <w:rPr>
          <w:rFonts w:ascii="Calibri" w:eastAsia="Calibri" w:hAnsi="Calibri" w:cs="Calibri"/>
        </w:rPr>
        <w:t xml:space="preserve"> apply online or update info on the COMPASS website (</w:t>
      </w:r>
      <w:hyperlink r:id="rId9">
        <w:r>
          <w:rPr>
            <w:rFonts w:ascii="Calibri" w:eastAsia="Calibri" w:hAnsi="Calibri" w:cs="Calibri"/>
            <w:color w:val="1155CC"/>
            <w:u w:val="single"/>
          </w:rPr>
          <w:t>www.compass.state.pa.us</w:t>
        </w:r>
      </w:hyperlink>
      <w:r>
        <w:rPr>
          <w:rFonts w:ascii="Calibri" w:eastAsia="Calibri" w:hAnsi="Calibri" w:cs="Calibri"/>
        </w:rPr>
        <w:t xml:space="preserve">). To connect with the Consumer Assistance Center via phone the number is 1-866-550-4355. </w:t>
      </w:r>
    </w:p>
    <w:p w14:paraId="4751BF65" w14:textId="77777777" w:rsidR="00267914" w:rsidRDefault="00A85543">
      <w:pPr>
        <w:numPr>
          <w:ilvl w:val="0"/>
          <w:numId w:val="1"/>
        </w:numPr>
        <w:shd w:val="clear" w:color="auto" w:fill="FFFFFF"/>
        <w:rPr>
          <w:rFonts w:ascii="Calibri" w:eastAsia="Calibri" w:hAnsi="Calibri" w:cs="Calibri"/>
        </w:rPr>
      </w:pPr>
      <w:r>
        <w:rPr>
          <w:rFonts w:ascii="Calibri" w:eastAsia="Calibri" w:hAnsi="Calibri" w:cs="Calibri"/>
        </w:rPr>
        <w:t>Individuals are still able to mail do</w:t>
      </w:r>
      <w:r>
        <w:rPr>
          <w:rFonts w:ascii="Calibri" w:eastAsia="Calibri" w:hAnsi="Calibri" w:cs="Calibri"/>
        </w:rPr>
        <w:t xml:space="preserve">cuments, but folks are encouraged to do as much as possible online. </w:t>
      </w:r>
      <w:r>
        <w:rPr>
          <w:rFonts w:ascii="Calibri" w:eastAsia="Calibri" w:hAnsi="Calibri" w:cs="Calibri"/>
          <w:b/>
        </w:rPr>
        <w:t>Please call PHAN's helpline 877-570-3642 if you need help.</w:t>
      </w:r>
      <w:r>
        <w:rPr>
          <w:rFonts w:ascii="Calibri" w:eastAsia="Calibri" w:hAnsi="Calibri" w:cs="Calibri"/>
        </w:rPr>
        <w:t xml:space="preserve"> </w:t>
      </w:r>
    </w:p>
    <w:p w14:paraId="26286288" w14:textId="77777777" w:rsidR="00267914" w:rsidRDefault="00A85543">
      <w:pPr>
        <w:rPr>
          <w:rFonts w:ascii="Calibri" w:eastAsia="Calibri" w:hAnsi="Calibri" w:cs="Calibri"/>
          <w:b/>
        </w:rPr>
      </w:pPr>
      <w:r>
        <w:rPr>
          <w:rFonts w:ascii="Calibri" w:eastAsia="Calibri" w:hAnsi="Calibri" w:cs="Calibri"/>
          <w:b/>
        </w:rPr>
        <w:br/>
        <w:t>Healthcare:</w:t>
      </w:r>
    </w:p>
    <w:p w14:paraId="7658B0E7" w14:textId="77777777" w:rsidR="00267914" w:rsidRDefault="00A85543">
      <w:pPr>
        <w:numPr>
          <w:ilvl w:val="0"/>
          <w:numId w:val="4"/>
        </w:numPr>
        <w:rPr>
          <w:rFonts w:ascii="Calibri" w:eastAsia="Calibri" w:hAnsi="Calibri" w:cs="Calibri"/>
          <w:i/>
        </w:rPr>
      </w:pPr>
      <w:r>
        <w:rPr>
          <w:rFonts w:ascii="Calibri" w:eastAsia="Calibri" w:hAnsi="Calibri" w:cs="Calibri"/>
          <w:i/>
        </w:rPr>
        <w:t xml:space="preserve">Coverage: </w:t>
      </w:r>
    </w:p>
    <w:p w14:paraId="43878248" w14:textId="77777777" w:rsidR="00267914" w:rsidRDefault="00A85543">
      <w:pPr>
        <w:numPr>
          <w:ilvl w:val="1"/>
          <w:numId w:val="4"/>
        </w:numPr>
        <w:rPr>
          <w:rFonts w:ascii="Calibri" w:eastAsia="Calibri" w:hAnsi="Calibri" w:cs="Calibri"/>
        </w:rPr>
      </w:pPr>
      <w:r>
        <w:rPr>
          <w:rFonts w:ascii="Calibri" w:eastAsia="Calibri" w:hAnsi="Calibri" w:cs="Calibri"/>
        </w:rPr>
        <w:t xml:space="preserve">All major medical, </w:t>
      </w:r>
      <w:r>
        <w:rPr>
          <w:rFonts w:ascii="Calibri" w:eastAsia="Calibri" w:hAnsi="Calibri" w:cs="Calibri"/>
          <w:b/>
        </w:rPr>
        <w:t>Affordable Care Act (ACA)-compliant plans</w:t>
      </w:r>
      <w:r>
        <w:rPr>
          <w:rFonts w:ascii="Calibri" w:eastAsia="Calibri" w:hAnsi="Calibri" w:cs="Calibri"/>
        </w:rPr>
        <w:t xml:space="preserve">, including those available through </w:t>
      </w:r>
      <w:hyperlink r:id="rId10">
        <w:r>
          <w:rPr>
            <w:rFonts w:ascii="Calibri" w:eastAsia="Calibri" w:hAnsi="Calibri" w:cs="Calibri"/>
            <w:color w:val="1155CC"/>
            <w:u w:val="single"/>
          </w:rPr>
          <w:t>www.healthcare.gov</w:t>
        </w:r>
      </w:hyperlink>
      <w:r>
        <w:rPr>
          <w:rFonts w:ascii="Calibri" w:eastAsia="Calibri" w:hAnsi="Calibri" w:cs="Calibri"/>
        </w:rPr>
        <w:t xml:space="preserve">, should cover medically appropriate COVID-19 diagnostic testing and associated treatment. Many insurers have announced that they will cover </w:t>
      </w:r>
      <w:r>
        <w:rPr>
          <w:rFonts w:ascii="Calibri" w:eastAsia="Calibri" w:hAnsi="Calibri" w:cs="Calibri"/>
        </w:rPr>
        <w:lastRenderedPageBreak/>
        <w:t>medically approp</w:t>
      </w:r>
      <w:r>
        <w:rPr>
          <w:rFonts w:ascii="Calibri" w:eastAsia="Calibri" w:hAnsi="Calibri" w:cs="Calibri"/>
        </w:rPr>
        <w:t xml:space="preserve">riate COVID-19 testing without any copays, deductibles, or cost-sharing for consumers. </w:t>
      </w:r>
    </w:p>
    <w:p w14:paraId="409DE171" w14:textId="77777777" w:rsidR="00267914" w:rsidRDefault="00A85543">
      <w:pPr>
        <w:numPr>
          <w:ilvl w:val="1"/>
          <w:numId w:val="4"/>
        </w:numPr>
        <w:rPr>
          <w:rFonts w:ascii="Calibri" w:eastAsia="Calibri" w:hAnsi="Calibri" w:cs="Calibri"/>
        </w:rPr>
      </w:pPr>
      <w:r>
        <w:rPr>
          <w:rFonts w:ascii="Calibri" w:eastAsia="Calibri" w:hAnsi="Calibri" w:cs="Calibri"/>
          <w:b/>
          <w:highlight w:val="white"/>
        </w:rPr>
        <w:t>Loss of job-based coverage qualifies individuals for a special enrollment period</w:t>
      </w:r>
      <w:r>
        <w:rPr>
          <w:rFonts w:ascii="Calibri" w:eastAsia="Calibri" w:hAnsi="Calibri" w:cs="Calibri"/>
          <w:highlight w:val="white"/>
        </w:rPr>
        <w:t>. If individuals enrolled in Marketplace plans lose income, they may qualify for increas</w:t>
      </w:r>
      <w:r>
        <w:rPr>
          <w:rFonts w:ascii="Calibri" w:eastAsia="Calibri" w:hAnsi="Calibri" w:cs="Calibri"/>
          <w:highlight w:val="white"/>
        </w:rPr>
        <w:t xml:space="preserve">ed subsidy, or may now be eligible for Medicaid coverage. Please go to </w:t>
      </w:r>
      <w:hyperlink r:id="rId11">
        <w:r>
          <w:rPr>
            <w:rFonts w:ascii="Calibri" w:eastAsia="Calibri" w:hAnsi="Calibri" w:cs="Calibri"/>
            <w:color w:val="1155CC"/>
            <w:highlight w:val="white"/>
            <w:u w:val="single"/>
          </w:rPr>
          <w:t>www.healthcare.gov</w:t>
        </w:r>
      </w:hyperlink>
      <w:r>
        <w:rPr>
          <w:rFonts w:ascii="Calibri" w:eastAsia="Calibri" w:hAnsi="Calibri" w:cs="Calibri"/>
          <w:highlight w:val="white"/>
        </w:rPr>
        <w:t xml:space="preserve"> to update your income and learn more about your options. </w:t>
      </w:r>
    </w:p>
    <w:p w14:paraId="03DE8B5D" w14:textId="77777777" w:rsidR="00267914" w:rsidRDefault="00A85543">
      <w:pPr>
        <w:numPr>
          <w:ilvl w:val="1"/>
          <w:numId w:val="4"/>
        </w:numPr>
        <w:rPr>
          <w:rFonts w:ascii="Calibri" w:eastAsia="Calibri" w:hAnsi="Calibri" w:cs="Calibri"/>
        </w:rPr>
      </w:pPr>
      <w:r>
        <w:rPr>
          <w:rFonts w:ascii="Calibri" w:eastAsia="Calibri" w:hAnsi="Calibri" w:cs="Calibri"/>
          <w:b/>
        </w:rPr>
        <w:t xml:space="preserve">Medicaid (Medical Assistance) and CHIP </w:t>
      </w:r>
      <w:r>
        <w:rPr>
          <w:rFonts w:ascii="Calibri" w:eastAsia="Calibri" w:hAnsi="Calibri" w:cs="Calibri"/>
        </w:rPr>
        <w:t>covers medically appropr</w:t>
      </w:r>
      <w:r>
        <w:rPr>
          <w:rFonts w:ascii="Calibri" w:eastAsia="Calibri" w:hAnsi="Calibri" w:cs="Calibri"/>
        </w:rPr>
        <w:t xml:space="preserve">iate laboratory testing for COVID-19 without copays. Associated treatment for COVID-19 is also covered, although there may be a nominal copay. If you cannot afford the copay at the time you receive the service, </w:t>
      </w:r>
      <w:r>
        <w:rPr>
          <w:rFonts w:ascii="Calibri" w:eastAsia="Calibri" w:hAnsi="Calibri" w:cs="Calibri"/>
          <w:b/>
        </w:rPr>
        <w:t>you will not be denied treatment</w:t>
      </w:r>
      <w:r>
        <w:rPr>
          <w:rFonts w:ascii="Calibri" w:eastAsia="Calibri" w:hAnsi="Calibri" w:cs="Calibri"/>
        </w:rPr>
        <w:t>, although yo</w:t>
      </w:r>
      <w:r>
        <w:rPr>
          <w:rFonts w:ascii="Calibri" w:eastAsia="Calibri" w:hAnsi="Calibri" w:cs="Calibri"/>
        </w:rPr>
        <w:t>ur provider may send you a bill for the copayment amount.</w:t>
      </w:r>
    </w:p>
    <w:p w14:paraId="0B952410" w14:textId="77777777" w:rsidR="00267914" w:rsidRDefault="00A85543">
      <w:pPr>
        <w:numPr>
          <w:ilvl w:val="1"/>
          <w:numId w:val="4"/>
        </w:numPr>
        <w:rPr>
          <w:rFonts w:ascii="Calibri" w:eastAsia="Calibri" w:hAnsi="Calibri" w:cs="Calibri"/>
        </w:rPr>
      </w:pPr>
      <w:hyperlink r:id="rId12">
        <w:r>
          <w:rPr>
            <w:rFonts w:ascii="Calibri" w:eastAsia="Calibri" w:hAnsi="Calibri" w:cs="Calibri"/>
            <w:color w:val="1155CC"/>
            <w:u w:val="single"/>
          </w:rPr>
          <w:t>Testing is also free</w:t>
        </w:r>
      </w:hyperlink>
      <w:r>
        <w:rPr>
          <w:rFonts w:ascii="Calibri" w:eastAsia="Calibri" w:hAnsi="Calibri" w:cs="Calibri"/>
        </w:rPr>
        <w:t xml:space="preserve"> for consumers who are </w:t>
      </w:r>
      <w:r>
        <w:rPr>
          <w:rFonts w:ascii="Calibri" w:eastAsia="Calibri" w:hAnsi="Calibri" w:cs="Calibri"/>
          <w:b/>
        </w:rPr>
        <w:t>uninsured</w:t>
      </w:r>
      <w:r>
        <w:rPr>
          <w:rFonts w:ascii="Calibri" w:eastAsia="Calibri" w:hAnsi="Calibri" w:cs="Calibri"/>
        </w:rPr>
        <w:t>. If individuals believe they may ha</w:t>
      </w:r>
      <w:r>
        <w:rPr>
          <w:rFonts w:ascii="Calibri" w:eastAsia="Calibri" w:hAnsi="Calibri" w:cs="Calibri"/>
        </w:rPr>
        <w:t>ve been exposed to COVID-19, and do not have a primary care provider, they should visit a local ER, clinic, or urgent care center.</w:t>
      </w:r>
    </w:p>
    <w:p w14:paraId="739532E8" w14:textId="77777777" w:rsidR="00267914" w:rsidRDefault="00A85543">
      <w:pPr>
        <w:numPr>
          <w:ilvl w:val="1"/>
          <w:numId w:val="4"/>
        </w:numPr>
        <w:rPr>
          <w:rFonts w:ascii="Calibri" w:eastAsia="Calibri" w:hAnsi="Calibri" w:cs="Calibri"/>
        </w:rPr>
      </w:pPr>
      <w:r>
        <w:rPr>
          <w:rFonts w:ascii="Calibri" w:eastAsia="Calibri" w:hAnsi="Calibri" w:cs="Calibri"/>
          <w:b/>
        </w:rPr>
        <w:t>Medicaid applications are still being processed</w:t>
      </w:r>
      <w:r>
        <w:rPr>
          <w:rFonts w:ascii="Calibri" w:eastAsia="Calibri" w:hAnsi="Calibri" w:cs="Calibri"/>
        </w:rPr>
        <w:t>,</w:t>
      </w:r>
      <w:r>
        <w:rPr>
          <w:rFonts w:ascii="Calibri" w:eastAsia="Calibri" w:hAnsi="Calibri" w:cs="Calibri"/>
          <w:b/>
        </w:rPr>
        <w:t xml:space="preserve"> </w:t>
      </w:r>
      <w:r>
        <w:rPr>
          <w:rFonts w:ascii="Calibri" w:eastAsia="Calibri" w:hAnsi="Calibri" w:cs="Calibri"/>
        </w:rPr>
        <w:t>and individuals should apply as normal. Individuals should note on the appli</w:t>
      </w:r>
      <w:r>
        <w:rPr>
          <w:rFonts w:ascii="Calibri" w:eastAsia="Calibri" w:hAnsi="Calibri" w:cs="Calibri"/>
        </w:rPr>
        <w:t xml:space="preserve">cation if they have a health emergency related to COVID-19. DHS </w:t>
      </w:r>
      <w:r>
        <w:rPr>
          <w:rFonts w:ascii="Calibri" w:eastAsia="Calibri" w:hAnsi="Calibri" w:cs="Calibri"/>
          <w:highlight w:val="white"/>
        </w:rPr>
        <w:t xml:space="preserve">will continue to prioritize Medicaid applications where there is an immediate health concern, and self-attestations will be accepted. </w:t>
      </w:r>
    </w:p>
    <w:p w14:paraId="3DCED7DB" w14:textId="77777777" w:rsidR="00267914" w:rsidRDefault="00A85543">
      <w:pPr>
        <w:numPr>
          <w:ilvl w:val="1"/>
          <w:numId w:val="4"/>
        </w:numPr>
        <w:rPr>
          <w:rFonts w:ascii="Calibri" w:eastAsia="Calibri" w:hAnsi="Calibri" w:cs="Calibri"/>
        </w:rPr>
      </w:pPr>
      <w:r>
        <w:rPr>
          <w:rFonts w:ascii="Calibri" w:eastAsia="Calibri" w:hAnsi="Calibri" w:cs="Calibri"/>
        </w:rPr>
        <w:t>Excepted benefit policies, short-term, limited duration (</w:t>
      </w:r>
      <w:r>
        <w:rPr>
          <w:rFonts w:ascii="Calibri" w:eastAsia="Calibri" w:hAnsi="Calibri" w:cs="Calibri"/>
        </w:rPr>
        <w:t>STLD) health insurance coverage, and/or health care sharing ministries can have significant limitations on coverage and may not provide the same level of access.</w:t>
      </w:r>
    </w:p>
    <w:p w14:paraId="433BC3DA" w14:textId="77777777" w:rsidR="00267914" w:rsidRDefault="00A85543">
      <w:pPr>
        <w:numPr>
          <w:ilvl w:val="0"/>
          <w:numId w:val="4"/>
        </w:numPr>
        <w:rPr>
          <w:rFonts w:ascii="Calibri" w:eastAsia="Calibri" w:hAnsi="Calibri" w:cs="Calibri"/>
          <w:i/>
        </w:rPr>
      </w:pPr>
      <w:r>
        <w:rPr>
          <w:rFonts w:ascii="Calibri" w:eastAsia="Calibri" w:hAnsi="Calibri" w:cs="Calibri"/>
          <w:i/>
        </w:rPr>
        <w:t xml:space="preserve">Testing: </w:t>
      </w:r>
    </w:p>
    <w:p w14:paraId="66D54D1F" w14:textId="77777777" w:rsidR="00267914" w:rsidRDefault="00A85543">
      <w:pPr>
        <w:numPr>
          <w:ilvl w:val="1"/>
          <w:numId w:val="4"/>
        </w:numPr>
        <w:rPr>
          <w:rFonts w:ascii="Calibri" w:eastAsia="Calibri" w:hAnsi="Calibri" w:cs="Calibri"/>
        </w:rPr>
      </w:pPr>
      <w:r>
        <w:rPr>
          <w:rFonts w:ascii="Calibri" w:eastAsia="Calibri" w:hAnsi="Calibri" w:cs="Calibri"/>
        </w:rPr>
        <w:t>Testing is available through the PA Department of Health (DOH) and commercial labora</w:t>
      </w:r>
      <w:r>
        <w:rPr>
          <w:rFonts w:ascii="Calibri" w:eastAsia="Calibri" w:hAnsi="Calibri" w:cs="Calibri"/>
        </w:rPr>
        <w:t xml:space="preserve">tories. In both cases, physician referral is needed. </w:t>
      </w:r>
    </w:p>
    <w:p w14:paraId="1FFC90AE" w14:textId="77777777" w:rsidR="00267914" w:rsidRDefault="00A85543">
      <w:pPr>
        <w:numPr>
          <w:ilvl w:val="1"/>
          <w:numId w:val="4"/>
        </w:numPr>
        <w:rPr>
          <w:rFonts w:ascii="Calibri" w:eastAsia="Calibri" w:hAnsi="Calibri" w:cs="Calibri"/>
        </w:rPr>
      </w:pPr>
      <w:r>
        <w:rPr>
          <w:rFonts w:ascii="Calibri" w:eastAsia="Calibri" w:hAnsi="Calibri" w:cs="Calibri"/>
        </w:rPr>
        <w:t xml:space="preserve">For </w:t>
      </w:r>
      <w:hyperlink r:id="rId13">
        <w:r>
          <w:rPr>
            <w:rFonts w:ascii="Calibri" w:eastAsia="Calibri" w:hAnsi="Calibri" w:cs="Calibri"/>
            <w:color w:val="1155CC"/>
            <w:u w:val="single"/>
          </w:rPr>
          <w:t>testing</w:t>
        </w:r>
      </w:hyperlink>
      <w:r>
        <w:rPr>
          <w:rFonts w:ascii="Calibri" w:eastAsia="Calibri" w:hAnsi="Calibri" w:cs="Calibri"/>
        </w:rPr>
        <w:t xml:space="preserve"> through the DOH, consultation with the </w:t>
      </w:r>
      <w:r>
        <w:rPr>
          <w:rFonts w:ascii="Calibri" w:eastAsia="Calibri" w:hAnsi="Calibri" w:cs="Calibri"/>
          <w:b/>
        </w:rPr>
        <w:t>DOH is required</w:t>
      </w:r>
      <w:r>
        <w:rPr>
          <w:rFonts w:ascii="Calibri" w:eastAsia="Calibri" w:hAnsi="Calibri" w:cs="Calibri"/>
        </w:rPr>
        <w:t>. Physicians should cal</w:t>
      </w:r>
      <w:r>
        <w:rPr>
          <w:rFonts w:ascii="Calibri" w:eastAsia="Calibri" w:hAnsi="Calibri" w:cs="Calibri"/>
        </w:rPr>
        <w:t xml:space="preserve">l for consultation if: </w:t>
      </w:r>
    </w:p>
    <w:p w14:paraId="374724B3" w14:textId="77777777" w:rsidR="00267914" w:rsidRDefault="00A85543">
      <w:pPr>
        <w:numPr>
          <w:ilvl w:val="2"/>
          <w:numId w:val="4"/>
        </w:numPr>
        <w:rPr>
          <w:rFonts w:ascii="Calibri" w:eastAsia="Calibri" w:hAnsi="Calibri" w:cs="Calibri"/>
        </w:rPr>
      </w:pPr>
      <w:r>
        <w:rPr>
          <w:rFonts w:ascii="Calibri" w:eastAsia="Calibri" w:hAnsi="Calibri" w:cs="Calibri"/>
        </w:rPr>
        <w:t xml:space="preserve">The patient is a contact of a confirmed case and is </w:t>
      </w:r>
      <w:proofErr w:type="gramStart"/>
      <w:r>
        <w:rPr>
          <w:rFonts w:ascii="Calibri" w:eastAsia="Calibri" w:hAnsi="Calibri" w:cs="Calibri"/>
        </w:rPr>
        <w:t>sick;</w:t>
      </w:r>
      <w:proofErr w:type="gramEnd"/>
      <w:r>
        <w:rPr>
          <w:rFonts w:ascii="Calibri" w:eastAsia="Calibri" w:hAnsi="Calibri" w:cs="Calibri"/>
        </w:rPr>
        <w:t xml:space="preserve"> </w:t>
      </w:r>
    </w:p>
    <w:p w14:paraId="3F57B76D" w14:textId="77777777" w:rsidR="00267914" w:rsidRDefault="00A85543">
      <w:pPr>
        <w:numPr>
          <w:ilvl w:val="2"/>
          <w:numId w:val="4"/>
        </w:numPr>
        <w:rPr>
          <w:rFonts w:ascii="Calibri" w:eastAsia="Calibri" w:hAnsi="Calibri" w:cs="Calibri"/>
        </w:rPr>
      </w:pPr>
      <w:r>
        <w:rPr>
          <w:rFonts w:ascii="Calibri" w:eastAsia="Calibri" w:hAnsi="Calibri" w:cs="Calibri"/>
        </w:rPr>
        <w:t xml:space="preserve">The patient resides in a congregate care setting and is </w:t>
      </w:r>
      <w:proofErr w:type="gramStart"/>
      <w:r>
        <w:rPr>
          <w:rFonts w:ascii="Calibri" w:eastAsia="Calibri" w:hAnsi="Calibri" w:cs="Calibri"/>
        </w:rPr>
        <w:t>sick;</w:t>
      </w:r>
      <w:proofErr w:type="gramEnd"/>
      <w:r>
        <w:rPr>
          <w:rFonts w:ascii="Calibri" w:eastAsia="Calibri" w:hAnsi="Calibri" w:cs="Calibri"/>
        </w:rPr>
        <w:t xml:space="preserve"> </w:t>
      </w:r>
    </w:p>
    <w:p w14:paraId="2324A69E" w14:textId="77777777" w:rsidR="00267914" w:rsidRDefault="00A85543">
      <w:pPr>
        <w:numPr>
          <w:ilvl w:val="2"/>
          <w:numId w:val="4"/>
        </w:numPr>
        <w:rPr>
          <w:rFonts w:ascii="Calibri" w:eastAsia="Calibri" w:hAnsi="Calibri" w:cs="Calibri"/>
        </w:rPr>
      </w:pPr>
      <w:r>
        <w:rPr>
          <w:rFonts w:ascii="Calibri" w:eastAsia="Calibri" w:hAnsi="Calibri" w:cs="Calibri"/>
        </w:rPr>
        <w:t xml:space="preserve">The patient is a healthcare worker and is </w:t>
      </w:r>
      <w:proofErr w:type="gramStart"/>
      <w:r>
        <w:rPr>
          <w:rFonts w:ascii="Calibri" w:eastAsia="Calibri" w:hAnsi="Calibri" w:cs="Calibri"/>
        </w:rPr>
        <w:t>sick;</w:t>
      </w:r>
      <w:proofErr w:type="gramEnd"/>
      <w:r>
        <w:rPr>
          <w:rFonts w:ascii="Calibri" w:eastAsia="Calibri" w:hAnsi="Calibri" w:cs="Calibri"/>
        </w:rPr>
        <w:t xml:space="preserve"> </w:t>
      </w:r>
    </w:p>
    <w:p w14:paraId="5018C2F4" w14:textId="77777777" w:rsidR="00267914" w:rsidRDefault="00A85543">
      <w:pPr>
        <w:numPr>
          <w:ilvl w:val="2"/>
          <w:numId w:val="4"/>
        </w:numPr>
        <w:rPr>
          <w:rFonts w:ascii="Calibri" w:eastAsia="Calibri" w:hAnsi="Calibri" w:cs="Calibri"/>
        </w:rPr>
      </w:pPr>
      <w:r>
        <w:rPr>
          <w:rFonts w:ascii="Calibri" w:eastAsia="Calibri" w:hAnsi="Calibri" w:cs="Calibri"/>
        </w:rPr>
        <w:t xml:space="preserve">The patient is hospitalized with relevant symptoms and has no alternative diagnosis. </w:t>
      </w:r>
    </w:p>
    <w:p w14:paraId="60FBF663" w14:textId="77777777" w:rsidR="00267914" w:rsidRDefault="00A85543">
      <w:pPr>
        <w:numPr>
          <w:ilvl w:val="1"/>
          <w:numId w:val="4"/>
        </w:numPr>
        <w:rPr>
          <w:rFonts w:ascii="Calibri" w:eastAsia="Calibri" w:hAnsi="Calibri" w:cs="Calibri"/>
        </w:rPr>
      </w:pPr>
      <w:r>
        <w:rPr>
          <w:rFonts w:ascii="Calibri" w:eastAsia="Calibri" w:hAnsi="Calibri" w:cs="Calibri"/>
        </w:rPr>
        <w:t xml:space="preserve">For testing through a commercial laboratory, consultation with the DOH is </w:t>
      </w:r>
      <w:r>
        <w:rPr>
          <w:rFonts w:ascii="Calibri" w:eastAsia="Calibri" w:hAnsi="Calibri" w:cs="Calibri"/>
          <w:b/>
        </w:rPr>
        <w:t>not required</w:t>
      </w:r>
      <w:r>
        <w:rPr>
          <w:rFonts w:ascii="Calibri" w:eastAsia="Calibri" w:hAnsi="Calibri" w:cs="Calibri"/>
        </w:rPr>
        <w:t xml:space="preserve">, and physicians can test if: </w:t>
      </w:r>
    </w:p>
    <w:p w14:paraId="3D281572" w14:textId="77777777" w:rsidR="00267914" w:rsidRDefault="00A85543">
      <w:pPr>
        <w:numPr>
          <w:ilvl w:val="2"/>
          <w:numId w:val="4"/>
        </w:numPr>
        <w:rPr>
          <w:rFonts w:ascii="Calibri" w:eastAsia="Calibri" w:hAnsi="Calibri" w:cs="Calibri"/>
        </w:rPr>
      </w:pPr>
      <w:r>
        <w:rPr>
          <w:rFonts w:ascii="Calibri" w:eastAsia="Calibri" w:hAnsi="Calibri" w:cs="Calibri"/>
        </w:rPr>
        <w:t xml:space="preserve">The patient does not meet the above criteria, but is </w:t>
      </w:r>
      <w:proofErr w:type="gramStart"/>
      <w:r>
        <w:rPr>
          <w:rFonts w:ascii="Calibri" w:eastAsia="Calibri" w:hAnsi="Calibri" w:cs="Calibri"/>
        </w:rPr>
        <w:t>symptomatic;</w:t>
      </w:r>
      <w:proofErr w:type="gramEnd"/>
      <w:r>
        <w:rPr>
          <w:rFonts w:ascii="Calibri" w:eastAsia="Calibri" w:hAnsi="Calibri" w:cs="Calibri"/>
        </w:rPr>
        <w:t xml:space="preserve"> </w:t>
      </w:r>
    </w:p>
    <w:p w14:paraId="45CB9C51" w14:textId="77777777" w:rsidR="00267914" w:rsidRDefault="00A85543">
      <w:pPr>
        <w:numPr>
          <w:ilvl w:val="2"/>
          <w:numId w:val="4"/>
        </w:numPr>
        <w:rPr>
          <w:rFonts w:ascii="Calibri" w:eastAsia="Calibri" w:hAnsi="Calibri" w:cs="Calibri"/>
        </w:rPr>
      </w:pPr>
      <w:r>
        <w:rPr>
          <w:rFonts w:ascii="Calibri" w:eastAsia="Calibri" w:hAnsi="Calibri" w:cs="Calibri"/>
        </w:rPr>
        <w:t xml:space="preserve">The patient does not meet the above criteria, is asymptomatic, but wants to be tested. </w:t>
      </w:r>
    </w:p>
    <w:p w14:paraId="2F38AA77" w14:textId="77777777" w:rsidR="00267914" w:rsidRDefault="00A85543">
      <w:pPr>
        <w:numPr>
          <w:ilvl w:val="1"/>
          <w:numId w:val="4"/>
        </w:numPr>
        <w:rPr>
          <w:rFonts w:ascii="Calibri" w:eastAsia="Calibri" w:hAnsi="Calibri" w:cs="Calibri"/>
        </w:rPr>
      </w:pPr>
      <w:hyperlink r:id="rId14">
        <w:r>
          <w:rPr>
            <w:rFonts w:ascii="Calibri" w:eastAsia="Calibri" w:hAnsi="Calibri" w:cs="Calibri"/>
            <w:color w:val="1155CC"/>
            <w:u w:val="single"/>
          </w:rPr>
          <w:t>Drive-thru testing</w:t>
        </w:r>
      </w:hyperlink>
      <w:r>
        <w:rPr>
          <w:rFonts w:ascii="Calibri" w:eastAsia="Calibri" w:hAnsi="Calibri" w:cs="Calibri"/>
        </w:rPr>
        <w:t xml:space="preserve"> is starting to become available in Philadelphia, but </w:t>
      </w:r>
      <w:r>
        <w:rPr>
          <w:rFonts w:ascii="Calibri" w:eastAsia="Calibri" w:hAnsi="Calibri" w:cs="Calibri"/>
          <w:highlight w:val="white"/>
        </w:rPr>
        <w:t>only available to those who have been directly referred by a physician</w:t>
      </w:r>
    </w:p>
    <w:p w14:paraId="2BF0654F" w14:textId="77777777" w:rsidR="00267914" w:rsidRDefault="00A85543">
      <w:pPr>
        <w:numPr>
          <w:ilvl w:val="0"/>
          <w:numId w:val="4"/>
        </w:numPr>
        <w:rPr>
          <w:rFonts w:ascii="Calibri" w:eastAsia="Calibri" w:hAnsi="Calibri" w:cs="Calibri"/>
        </w:rPr>
      </w:pPr>
      <w:r>
        <w:rPr>
          <w:rFonts w:ascii="Calibri" w:eastAsia="Calibri" w:hAnsi="Calibri" w:cs="Calibri"/>
        </w:rPr>
        <w:t>If consumers have questions about their insurance policy, contact your insurance or</w:t>
      </w:r>
      <w:r>
        <w:rPr>
          <w:rFonts w:ascii="Calibri" w:eastAsia="Calibri" w:hAnsi="Calibri" w:cs="Calibri"/>
        </w:rPr>
        <w:t xml:space="preserve"> the Department of Health’s consumer hotline at (877) 881-6388.</w:t>
      </w:r>
    </w:p>
    <w:p w14:paraId="406B4584" w14:textId="77777777" w:rsidR="00267914" w:rsidRDefault="00A85543">
      <w:pPr>
        <w:numPr>
          <w:ilvl w:val="0"/>
          <w:numId w:val="4"/>
        </w:numPr>
        <w:rPr>
          <w:rFonts w:ascii="Calibri" w:eastAsia="Calibri" w:hAnsi="Calibri" w:cs="Calibri"/>
          <w:i/>
        </w:rPr>
      </w:pPr>
      <w:r>
        <w:rPr>
          <w:rFonts w:ascii="Calibri" w:eastAsia="Calibri" w:hAnsi="Calibri" w:cs="Calibri"/>
          <w:i/>
        </w:rPr>
        <w:t xml:space="preserve">Behavioral Health: </w:t>
      </w:r>
    </w:p>
    <w:p w14:paraId="6E56AD2C" w14:textId="77777777" w:rsidR="00267914" w:rsidRDefault="00A85543">
      <w:pPr>
        <w:numPr>
          <w:ilvl w:val="1"/>
          <w:numId w:val="4"/>
        </w:numPr>
        <w:rPr>
          <w:rFonts w:ascii="Calibri" w:eastAsia="Calibri" w:hAnsi="Calibri" w:cs="Calibri"/>
        </w:rPr>
      </w:pPr>
      <w:r>
        <w:rPr>
          <w:rFonts w:ascii="Calibri" w:eastAsia="Calibri" w:hAnsi="Calibri" w:cs="Calibri"/>
        </w:rPr>
        <w:lastRenderedPageBreak/>
        <w:t xml:space="preserve">The PA Office of Mental Health and Substance Abuse Services (OMHSAS) has </w:t>
      </w:r>
      <w:proofErr w:type="gramStart"/>
      <w:r>
        <w:rPr>
          <w:rFonts w:ascii="Calibri" w:eastAsia="Calibri" w:hAnsi="Calibri" w:cs="Calibri"/>
          <w:color w:val="201F1E"/>
          <w:highlight w:val="white"/>
        </w:rPr>
        <w:t>temporarily suspended</w:t>
      </w:r>
      <w:proofErr w:type="gramEnd"/>
      <w:r>
        <w:rPr>
          <w:rFonts w:ascii="Calibri" w:eastAsia="Calibri" w:hAnsi="Calibri" w:cs="Calibri"/>
          <w:color w:val="201F1E"/>
          <w:highlight w:val="white"/>
        </w:rPr>
        <w:t xml:space="preserve"> certain requirements for providing behavioral health services via telehealth.</w:t>
      </w:r>
      <w:r>
        <w:rPr>
          <w:rFonts w:ascii="Calibri" w:eastAsia="Calibri" w:hAnsi="Calibri" w:cs="Calibri"/>
          <w:color w:val="201F1E"/>
          <w:highlight w:val="white"/>
        </w:rPr>
        <w:t xml:space="preserve"> </w:t>
      </w:r>
    </w:p>
    <w:p w14:paraId="0E3E511F" w14:textId="77777777" w:rsidR="00267914" w:rsidRDefault="00A85543">
      <w:pPr>
        <w:numPr>
          <w:ilvl w:val="1"/>
          <w:numId w:val="4"/>
        </w:numPr>
        <w:rPr>
          <w:rFonts w:ascii="Calibri" w:eastAsia="Calibri" w:hAnsi="Calibri" w:cs="Calibri"/>
          <w:color w:val="201F1E"/>
          <w:highlight w:val="white"/>
        </w:rPr>
      </w:pPr>
      <w:r>
        <w:rPr>
          <w:rFonts w:ascii="Calibri" w:eastAsia="Calibri" w:hAnsi="Calibri" w:cs="Calibri"/>
          <w:color w:val="201F1E"/>
          <w:highlight w:val="white"/>
        </w:rPr>
        <w:t xml:space="preserve">Staff may deliver telehealth services via telephonic and video communication applications such as FaceTime or Skype available on smartphones, and through telephonic only devices when video technology is not available. </w:t>
      </w:r>
    </w:p>
    <w:p w14:paraId="07BAC78A" w14:textId="77777777" w:rsidR="00267914" w:rsidRDefault="00A85543">
      <w:pPr>
        <w:numPr>
          <w:ilvl w:val="0"/>
          <w:numId w:val="4"/>
        </w:numPr>
        <w:rPr>
          <w:rFonts w:ascii="Calibri" w:eastAsia="Calibri" w:hAnsi="Calibri" w:cs="Calibri"/>
          <w:i/>
          <w:color w:val="201F1E"/>
          <w:highlight w:val="white"/>
        </w:rPr>
      </w:pPr>
      <w:r>
        <w:rPr>
          <w:rFonts w:ascii="Calibri" w:eastAsia="Calibri" w:hAnsi="Calibri" w:cs="Calibri"/>
          <w:i/>
          <w:color w:val="201F1E"/>
          <w:highlight w:val="white"/>
        </w:rPr>
        <w:t>Medical Assistance for Workers with</w:t>
      </w:r>
      <w:r>
        <w:rPr>
          <w:rFonts w:ascii="Calibri" w:eastAsia="Calibri" w:hAnsi="Calibri" w:cs="Calibri"/>
          <w:i/>
          <w:color w:val="201F1E"/>
          <w:highlight w:val="white"/>
        </w:rPr>
        <w:t xml:space="preserve"> Disabilities (MAWD)</w:t>
      </w:r>
    </w:p>
    <w:p w14:paraId="2385B23B" w14:textId="77777777" w:rsidR="00267914" w:rsidRDefault="00A85543">
      <w:pPr>
        <w:numPr>
          <w:ilvl w:val="1"/>
          <w:numId w:val="4"/>
        </w:numPr>
        <w:rPr>
          <w:rFonts w:ascii="Calibri" w:eastAsia="Calibri" w:hAnsi="Calibri" w:cs="Calibri"/>
          <w:color w:val="201F1E"/>
          <w:highlight w:val="white"/>
        </w:rPr>
      </w:pPr>
      <w:r>
        <w:rPr>
          <w:rFonts w:ascii="Calibri" w:eastAsia="Calibri" w:hAnsi="Calibri" w:cs="Calibri"/>
          <w:b/>
          <w:color w:val="201F1E"/>
          <w:highlight w:val="white"/>
        </w:rPr>
        <w:t>Consumers who are eligible for MAWD can be granted Good Cause during periods where they are furloughed from employment</w:t>
      </w:r>
      <w:r>
        <w:rPr>
          <w:rFonts w:ascii="Calibri" w:eastAsia="Calibri" w:hAnsi="Calibri" w:cs="Calibri"/>
          <w:color w:val="201F1E"/>
          <w:highlight w:val="white"/>
        </w:rPr>
        <w:t xml:space="preserve">. MAWD coverage will not be canceled based on a lack of employment. Additionally, Good Cause can be granted to waive MAWD premium payments for up to two months. </w:t>
      </w:r>
    </w:p>
    <w:p w14:paraId="5B1344A5" w14:textId="77777777" w:rsidR="00267914" w:rsidRDefault="00A85543">
      <w:pPr>
        <w:numPr>
          <w:ilvl w:val="0"/>
          <w:numId w:val="4"/>
        </w:numPr>
        <w:rPr>
          <w:rFonts w:ascii="Calibri" w:eastAsia="Calibri" w:hAnsi="Calibri" w:cs="Calibri"/>
          <w:color w:val="201F1E"/>
          <w:highlight w:val="white"/>
        </w:rPr>
      </w:pPr>
      <w:r>
        <w:rPr>
          <w:rFonts w:ascii="Calibri" w:eastAsia="Calibri" w:hAnsi="Calibri" w:cs="Calibri"/>
          <w:color w:val="201F1E"/>
          <w:highlight w:val="white"/>
        </w:rPr>
        <w:t xml:space="preserve">The Centers for Medicare and Medicaid Services partially </w:t>
      </w:r>
      <w:hyperlink r:id="rId15">
        <w:r>
          <w:rPr>
            <w:rFonts w:ascii="Calibri" w:eastAsia="Calibri" w:hAnsi="Calibri" w:cs="Calibri"/>
            <w:color w:val="1155CC"/>
            <w:highlight w:val="white"/>
            <w:u w:val="single"/>
          </w:rPr>
          <w:t>approved PA’s 1135 waiver</w:t>
        </w:r>
      </w:hyperlink>
      <w:r>
        <w:rPr>
          <w:rFonts w:ascii="Calibri" w:eastAsia="Calibri" w:hAnsi="Calibri" w:cs="Calibri"/>
          <w:color w:val="201F1E"/>
          <w:highlight w:val="white"/>
        </w:rPr>
        <w:t xml:space="preserve"> which allows DHS to provide flexibility for Medicaid services and providers to ensure that they are adequately pr</w:t>
      </w:r>
      <w:r>
        <w:rPr>
          <w:rFonts w:ascii="Calibri" w:eastAsia="Calibri" w:hAnsi="Calibri" w:cs="Calibri"/>
          <w:color w:val="201F1E"/>
          <w:highlight w:val="white"/>
        </w:rPr>
        <w:t xml:space="preserve">epared to face the challenges of this crisis. </w:t>
      </w:r>
    </w:p>
    <w:p w14:paraId="0D3D4529" w14:textId="77777777" w:rsidR="00267914" w:rsidRDefault="00A85543">
      <w:pPr>
        <w:numPr>
          <w:ilvl w:val="0"/>
          <w:numId w:val="4"/>
        </w:numPr>
        <w:rPr>
          <w:rFonts w:ascii="Calibri" w:eastAsia="Calibri" w:hAnsi="Calibri" w:cs="Calibri"/>
          <w:color w:val="201F1E"/>
          <w:highlight w:val="white"/>
        </w:rPr>
      </w:pPr>
      <w:r>
        <w:rPr>
          <w:rFonts w:ascii="Calibri" w:eastAsia="Calibri" w:hAnsi="Calibri" w:cs="Calibri"/>
          <w:color w:val="201F1E"/>
          <w:highlight w:val="white"/>
        </w:rPr>
        <w:t xml:space="preserve">Medicaid recipients will be allowed to obtain </w:t>
      </w:r>
      <w:r>
        <w:rPr>
          <w:rFonts w:ascii="Calibri" w:eastAsia="Calibri" w:hAnsi="Calibri" w:cs="Calibri"/>
          <w:b/>
          <w:color w:val="201F1E"/>
          <w:highlight w:val="white"/>
        </w:rPr>
        <w:t>early refills of all prescriptions</w:t>
      </w:r>
      <w:r>
        <w:rPr>
          <w:rFonts w:ascii="Calibri" w:eastAsia="Calibri" w:hAnsi="Calibri" w:cs="Calibri"/>
          <w:color w:val="201F1E"/>
          <w:highlight w:val="white"/>
        </w:rPr>
        <w:t xml:space="preserve"> at their pharmacy point-of-sale in order to make “stay at home” orders easier to follow. </w:t>
      </w:r>
    </w:p>
    <w:p w14:paraId="0292F9DC" w14:textId="77777777" w:rsidR="00267914" w:rsidRDefault="00267914">
      <w:pPr>
        <w:spacing w:line="240" w:lineRule="auto"/>
        <w:rPr>
          <w:rFonts w:ascii="Calibri" w:eastAsia="Calibri" w:hAnsi="Calibri" w:cs="Calibri"/>
          <w:color w:val="201F1E"/>
          <w:highlight w:val="white"/>
        </w:rPr>
      </w:pPr>
    </w:p>
    <w:p w14:paraId="5B8816BB" w14:textId="77777777" w:rsidR="00267914" w:rsidRDefault="00A85543">
      <w:pPr>
        <w:spacing w:line="240" w:lineRule="auto"/>
        <w:rPr>
          <w:rFonts w:ascii="Calibri" w:eastAsia="Calibri" w:hAnsi="Calibri" w:cs="Calibri"/>
          <w:b/>
        </w:rPr>
      </w:pPr>
      <w:r>
        <w:rPr>
          <w:rFonts w:ascii="Calibri" w:eastAsia="Calibri" w:hAnsi="Calibri" w:cs="Calibri"/>
          <w:b/>
        </w:rPr>
        <w:t xml:space="preserve">Immigration Information: </w:t>
      </w:r>
    </w:p>
    <w:p w14:paraId="0EDCEB6A" w14:textId="77777777" w:rsidR="00267914" w:rsidRDefault="00A85543">
      <w:pPr>
        <w:numPr>
          <w:ilvl w:val="0"/>
          <w:numId w:val="9"/>
        </w:numPr>
        <w:spacing w:line="240" w:lineRule="auto"/>
        <w:rPr>
          <w:rFonts w:ascii="Calibri" w:eastAsia="Calibri" w:hAnsi="Calibri" w:cs="Calibri"/>
        </w:rPr>
      </w:pPr>
      <w:r>
        <w:rPr>
          <w:rFonts w:ascii="Calibri" w:eastAsia="Calibri" w:hAnsi="Calibri" w:cs="Calibri"/>
        </w:rPr>
        <w:t xml:space="preserve">Generally, humanitarian immigrants like refugees and asylees, people who have had green cards for more than five years, and “lawfully present” children under 21 and pregnant adults can get Medical Assistance (MA). </w:t>
      </w:r>
    </w:p>
    <w:p w14:paraId="4C400611" w14:textId="77777777" w:rsidR="00267914" w:rsidRDefault="00A85543">
      <w:pPr>
        <w:numPr>
          <w:ilvl w:val="0"/>
          <w:numId w:val="9"/>
        </w:numPr>
        <w:spacing w:line="240" w:lineRule="auto"/>
        <w:rPr>
          <w:rFonts w:ascii="Calibri" w:eastAsia="Calibri" w:hAnsi="Calibri" w:cs="Calibri"/>
        </w:rPr>
      </w:pPr>
      <w:r>
        <w:rPr>
          <w:rFonts w:ascii="Calibri" w:eastAsia="Calibri" w:hAnsi="Calibri" w:cs="Calibri"/>
          <w:b/>
        </w:rPr>
        <w:t>Emergency MA is</w:t>
      </w:r>
      <w:r>
        <w:rPr>
          <w:rFonts w:ascii="Calibri" w:eastAsia="Calibri" w:hAnsi="Calibri" w:cs="Calibri"/>
          <w:b/>
        </w:rPr>
        <w:t xml:space="preserve"> available to individuals who have an immigration status that makes them ineligible for MA</w:t>
      </w:r>
      <w:r>
        <w:rPr>
          <w:rFonts w:ascii="Calibri" w:eastAsia="Calibri" w:hAnsi="Calibri" w:cs="Calibri"/>
        </w:rPr>
        <w:t>. These individuals must have a medical condition that has severe symptoms, requires medical attention quickly, and can lead to serious harm to a bodily function or p</w:t>
      </w:r>
      <w:r>
        <w:rPr>
          <w:rFonts w:ascii="Calibri" w:eastAsia="Calibri" w:hAnsi="Calibri" w:cs="Calibri"/>
        </w:rPr>
        <w:t xml:space="preserve">art without treatment. COVID-19 qualifies as an emergency medical condition in PA. </w:t>
      </w:r>
    </w:p>
    <w:p w14:paraId="4F359BBB" w14:textId="77777777" w:rsidR="00267914" w:rsidRDefault="00A85543">
      <w:pPr>
        <w:numPr>
          <w:ilvl w:val="0"/>
          <w:numId w:val="9"/>
        </w:numPr>
        <w:spacing w:line="240" w:lineRule="auto"/>
        <w:rPr>
          <w:rFonts w:ascii="Calibri" w:eastAsia="Calibri" w:hAnsi="Calibri" w:cs="Calibri"/>
        </w:rPr>
      </w:pPr>
      <w:r>
        <w:rPr>
          <w:rFonts w:ascii="Calibri" w:eastAsia="Calibri" w:hAnsi="Calibri" w:cs="Calibri"/>
          <w:b/>
        </w:rPr>
        <w:t>Receiving MA is very unlikely to harm your immigration case</w:t>
      </w:r>
      <w:r>
        <w:rPr>
          <w:rFonts w:ascii="Calibri" w:eastAsia="Calibri" w:hAnsi="Calibri" w:cs="Calibri"/>
        </w:rPr>
        <w:t>, and MA follows strict privacy rules. The information you put on an MA application will be used only to determin</w:t>
      </w:r>
      <w:r>
        <w:rPr>
          <w:rFonts w:ascii="Calibri" w:eastAsia="Calibri" w:hAnsi="Calibri" w:cs="Calibri"/>
        </w:rPr>
        <w:t>e MA eligibility and to make sure those who are eligible are able to receive and use their MA benefits.</w:t>
      </w:r>
    </w:p>
    <w:p w14:paraId="56A441CE" w14:textId="77777777" w:rsidR="00267914" w:rsidRDefault="00267914">
      <w:pPr>
        <w:spacing w:line="240" w:lineRule="auto"/>
        <w:rPr>
          <w:rFonts w:ascii="Calibri" w:eastAsia="Calibri" w:hAnsi="Calibri" w:cs="Calibri"/>
          <w:b/>
        </w:rPr>
      </w:pPr>
    </w:p>
    <w:p w14:paraId="767D52C0" w14:textId="77777777" w:rsidR="00267914" w:rsidRDefault="00A85543">
      <w:pPr>
        <w:spacing w:line="240" w:lineRule="auto"/>
        <w:rPr>
          <w:rFonts w:ascii="Calibri" w:eastAsia="Calibri" w:hAnsi="Calibri" w:cs="Calibri"/>
          <w:b/>
        </w:rPr>
      </w:pPr>
      <w:r>
        <w:rPr>
          <w:rFonts w:ascii="Calibri" w:eastAsia="Calibri" w:hAnsi="Calibri" w:cs="Calibri"/>
          <w:b/>
        </w:rPr>
        <w:t xml:space="preserve">SNAP/Food Assistance: </w:t>
      </w:r>
    </w:p>
    <w:p w14:paraId="40DC8490" w14:textId="77777777" w:rsidR="00267914" w:rsidRDefault="00A85543">
      <w:pPr>
        <w:numPr>
          <w:ilvl w:val="0"/>
          <w:numId w:val="3"/>
        </w:numPr>
        <w:spacing w:line="240" w:lineRule="auto"/>
        <w:rPr>
          <w:rFonts w:ascii="Calibri" w:eastAsia="Calibri" w:hAnsi="Calibri" w:cs="Calibri"/>
        </w:rPr>
      </w:pPr>
      <w:r>
        <w:rPr>
          <w:rFonts w:ascii="Calibri" w:eastAsia="Calibri" w:hAnsi="Calibri" w:cs="Calibri"/>
        </w:rPr>
        <w:t xml:space="preserve">The federal rule that says able-bodied adults without </w:t>
      </w:r>
      <w:proofErr w:type="spellStart"/>
      <w:r>
        <w:rPr>
          <w:rFonts w:ascii="Calibri" w:eastAsia="Calibri" w:hAnsi="Calibri" w:cs="Calibri"/>
        </w:rPr>
        <w:t>dependants</w:t>
      </w:r>
      <w:proofErr w:type="spellEnd"/>
      <w:r>
        <w:rPr>
          <w:rFonts w:ascii="Calibri" w:eastAsia="Calibri" w:hAnsi="Calibri" w:cs="Calibri"/>
        </w:rPr>
        <w:t xml:space="preserve"> (ABAWDS) would be subject to a </w:t>
      </w:r>
      <w:proofErr w:type="gramStart"/>
      <w:r>
        <w:rPr>
          <w:rFonts w:ascii="Calibri" w:eastAsia="Calibri" w:hAnsi="Calibri" w:cs="Calibri"/>
        </w:rPr>
        <w:t>three month</w:t>
      </w:r>
      <w:proofErr w:type="gramEnd"/>
      <w:r>
        <w:rPr>
          <w:rFonts w:ascii="Calibri" w:eastAsia="Calibri" w:hAnsi="Calibri" w:cs="Calibri"/>
        </w:rPr>
        <w:t xml:space="preserve"> time limit on receiv</w:t>
      </w:r>
      <w:r>
        <w:rPr>
          <w:rFonts w:ascii="Calibri" w:eastAsia="Calibri" w:hAnsi="Calibri" w:cs="Calibri"/>
        </w:rPr>
        <w:t xml:space="preserve">ing SNAP </w:t>
      </w:r>
      <w:r>
        <w:rPr>
          <w:rFonts w:ascii="Calibri" w:eastAsia="Calibri" w:hAnsi="Calibri" w:cs="Calibri"/>
          <w:b/>
        </w:rPr>
        <w:t>has been halted</w:t>
      </w:r>
      <w:r>
        <w:rPr>
          <w:rFonts w:ascii="Calibri" w:eastAsia="Calibri" w:hAnsi="Calibri" w:cs="Calibri"/>
        </w:rPr>
        <w:t xml:space="preserve"> until further notice. </w:t>
      </w:r>
    </w:p>
    <w:p w14:paraId="66D6690B" w14:textId="77777777" w:rsidR="00267914" w:rsidRDefault="00A85543">
      <w:pPr>
        <w:numPr>
          <w:ilvl w:val="0"/>
          <w:numId w:val="3"/>
        </w:numPr>
        <w:spacing w:line="240" w:lineRule="auto"/>
        <w:rPr>
          <w:rFonts w:ascii="Calibri" w:eastAsia="Calibri" w:hAnsi="Calibri" w:cs="Calibri"/>
        </w:rPr>
      </w:pPr>
      <w:r>
        <w:rPr>
          <w:rFonts w:ascii="Calibri" w:eastAsia="Calibri" w:hAnsi="Calibri" w:cs="Calibri"/>
        </w:rPr>
        <w:t xml:space="preserve">Non-ABAWD SNAP cases are </w:t>
      </w:r>
      <w:r>
        <w:rPr>
          <w:rFonts w:ascii="Calibri" w:eastAsia="Calibri" w:hAnsi="Calibri" w:cs="Calibri"/>
          <w:b/>
        </w:rPr>
        <w:t>prohibited from termination for the next three months</w:t>
      </w:r>
      <w:r>
        <w:rPr>
          <w:rFonts w:ascii="Calibri" w:eastAsia="Calibri" w:hAnsi="Calibri" w:cs="Calibri"/>
        </w:rPr>
        <w:t xml:space="preserve">, and work requirements will be modified for flexibility. </w:t>
      </w:r>
    </w:p>
    <w:p w14:paraId="4A88B7F1" w14:textId="77777777" w:rsidR="00267914" w:rsidRDefault="00A85543">
      <w:pPr>
        <w:numPr>
          <w:ilvl w:val="0"/>
          <w:numId w:val="3"/>
        </w:numPr>
        <w:spacing w:line="240" w:lineRule="auto"/>
        <w:rPr>
          <w:rFonts w:ascii="Calibri" w:eastAsia="Calibri" w:hAnsi="Calibri" w:cs="Calibri"/>
        </w:rPr>
      </w:pPr>
      <w:r>
        <w:rPr>
          <w:rFonts w:ascii="Calibri" w:eastAsia="Calibri" w:hAnsi="Calibri" w:cs="Calibri"/>
          <w:b/>
          <w:color w:val="222222"/>
          <w:highlight w:val="white"/>
        </w:rPr>
        <w:t>Emergency SNAP applications can be expedited and issued in 5 days</w:t>
      </w:r>
      <w:r>
        <w:rPr>
          <w:rFonts w:ascii="Calibri" w:eastAsia="Calibri" w:hAnsi="Calibri" w:cs="Calibri"/>
          <w:color w:val="222222"/>
          <w:highlight w:val="white"/>
        </w:rPr>
        <w:t>. Penn</w:t>
      </w:r>
      <w:r>
        <w:rPr>
          <w:rFonts w:ascii="Calibri" w:eastAsia="Calibri" w:hAnsi="Calibri" w:cs="Calibri"/>
          <w:color w:val="222222"/>
          <w:highlight w:val="white"/>
        </w:rPr>
        <w:t xml:space="preserve">sylvanians can apply for SNAP online at </w:t>
      </w:r>
      <w:hyperlink r:id="rId16">
        <w:r>
          <w:rPr>
            <w:rFonts w:ascii="Calibri" w:eastAsia="Calibri" w:hAnsi="Calibri" w:cs="Calibri"/>
            <w:color w:val="0563C1"/>
            <w:highlight w:val="white"/>
            <w:u w:val="single"/>
          </w:rPr>
          <w:t>www.compass.state.pa.us</w:t>
        </w:r>
      </w:hyperlink>
      <w:r>
        <w:rPr>
          <w:rFonts w:ascii="Calibri" w:eastAsia="Calibri" w:hAnsi="Calibri" w:cs="Calibri"/>
          <w:color w:val="222222"/>
          <w:highlight w:val="white"/>
        </w:rPr>
        <w:t>.</w:t>
      </w:r>
    </w:p>
    <w:p w14:paraId="7A05766F" w14:textId="77777777" w:rsidR="00267914" w:rsidRDefault="00A85543">
      <w:pPr>
        <w:numPr>
          <w:ilvl w:val="0"/>
          <w:numId w:val="3"/>
        </w:numPr>
        <w:spacing w:line="240" w:lineRule="auto"/>
        <w:rPr>
          <w:rFonts w:ascii="Calibri" w:eastAsia="Calibri" w:hAnsi="Calibri" w:cs="Calibri"/>
        </w:rPr>
      </w:pPr>
      <w:r>
        <w:rPr>
          <w:rFonts w:ascii="Calibri" w:eastAsia="Calibri" w:hAnsi="Calibri" w:cs="Calibri"/>
        </w:rPr>
        <w:t xml:space="preserve">The Pennsylvania Department of Agriculture also has information on its website at: </w:t>
      </w:r>
      <w:hyperlink r:id="rId17">
        <w:r>
          <w:rPr>
            <w:rFonts w:ascii="Calibri" w:eastAsia="Calibri" w:hAnsi="Calibri" w:cs="Calibri"/>
            <w:color w:val="1155CC"/>
            <w:u w:val="single"/>
          </w:rPr>
          <w:t>https://www.agriculture.pa.gov/Pages/COVID-19.aspx</w:t>
        </w:r>
      </w:hyperlink>
      <w:r>
        <w:rPr>
          <w:rFonts w:ascii="Calibri" w:eastAsia="Calibri" w:hAnsi="Calibri" w:cs="Calibri"/>
        </w:rPr>
        <w:t xml:space="preserve">. If individual food pantries close, individuals can call their regional food bank, all of which are operating. </w:t>
      </w:r>
    </w:p>
    <w:p w14:paraId="3E9D7104" w14:textId="77777777" w:rsidR="00267914" w:rsidRDefault="00A85543">
      <w:pPr>
        <w:numPr>
          <w:ilvl w:val="0"/>
          <w:numId w:val="3"/>
        </w:numPr>
        <w:spacing w:line="240" w:lineRule="auto"/>
        <w:rPr>
          <w:rFonts w:ascii="Calibri" w:eastAsia="Calibri" w:hAnsi="Calibri" w:cs="Calibri"/>
        </w:rPr>
      </w:pPr>
      <w:r>
        <w:rPr>
          <w:rFonts w:ascii="Calibri" w:eastAsia="Calibri" w:hAnsi="Calibri" w:cs="Calibri"/>
        </w:rPr>
        <w:t>A full list of what is co</w:t>
      </w:r>
      <w:r>
        <w:rPr>
          <w:rFonts w:ascii="Calibri" w:eastAsia="Calibri" w:hAnsi="Calibri" w:cs="Calibri"/>
        </w:rPr>
        <w:t xml:space="preserve">vered and not covered by SNAP can be found in our SNAP Handbook, section 503.3, at: </w:t>
      </w:r>
      <w:hyperlink r:id="rId18" w:anchor="t=503_General_Information%2F503_3_Included_and_Excluded_Items.htm">
        <w:r>
          <w:rPr>
            <w:rFonts w:ascii="Calibri" w:eastAsia="Calibri" w:hAnsi="Calibri" w:cs="Calibri"/>
            <w:color w:val="1155CC"/>
            <w:u w:val="single"/>
          </w:rPr>
          <w:t>http://services.dp</w:t>
        </w:r>
        <w:r>
          <w:rPr>
            <w:rFonts w:ascii="Calibri" w:eastAsia="Calibri" w:hAnsi="Calibri" w:cs="Calibri"/>
            <w:color w:val="1155CC"/>
            <w:u w:val="single"/>
          </w:rPr>
          <w:t>w.state.pa.us/oimpolicymanuals/snap/index.htm#t=503_General_Information%2F503_3_Included_and_Excluded_Items.htm</w:t>
        </w:r>
      </w:hyperlink>
      <w:r>
        <w:rPr>
          <w:rFonts w:ascii="Calibri" w:eastAsia="Calibri" w:hAnsi="Calibri" w:cs="Calibri"/>
        </w:rPr>
        <w:t>. These are specified in federal regulation and no changes or modifications were made as a part of the COVID-19 bill that Congress passed.</w:t>
      </w:r>
    </w:p>
    <w:p w14:paraId="3905877C" w14:textId="77777777" w:rsidR="00267914" w:rsidRDefault="00267914">
      <w:pPr>
        <w:spacing w:line="240" w:lineRule="auto"/>
        <w:ind w:left="720"/>
        <w:rPr>
          <w:rFonts w:ascii="Calibri" w:eastAsia="Calibri" w:hAnsi="Calibri" w:cs="Calibri"/>
        </w:rPr>
      </w:pPr>
    </w:p>
    <w:p w14:paraId="242B8281" w14:textId="77777777" w:rsidR="00267914" w:rsidRDefault="00A85543">
      <w:pPr>
        <w:spacing w:line="240" w:lineRule="auto"/>
        <w:rPr>
          <w:rFonts w:ascii="Calibri" w:eastAsia="Calibri" w:hAnsi="Calibri" w:cs="Calibri"/>
          <w:b/>
        </w:rPr>
      </w:pPr>
      <w:r>
        <w:rPr>
          <w:rFonts w:ascii="Calibri" w:eastAsia="Calibri" w:hAnsi="Calibri" w:cs="Calibri"/>
          <w:b/>
        </w:rPr>
        <w:lastRenderedPageBreak/>
        <w:t>TANF:</w:t>
      </w:r>
    </w:p>
    <w:p w14:paraId="343A5C44" w14:textId="77777777" w:rsidR="00267914" w:rsidRDefault="00A85543">
      <w:pPr>
        <w:numPr>
          <w:ilvl w:val="0"/>
          <w:numId w:val="5"/>
        </w:numPr>
        <w:spacing w:line="240" w:lineRule="auto"/>
        <w:rPr>
          <w:rFonts w:ascii="Calibri" w:eastAsia="Calibri" w:hAnsi="Calibri" w:cs="Calibri"/>
        </w:rPr>
      </w:pPr>
      <w:r>
        <w:rPr>
          <w:rFonts w:ascii="Calibri" w:eastAsia="Calibri" w:hAnsi="Calibri" w:cs="Calibri"/>
        </w:rPr>
        <w:t xml:space="preserve">The PA Department of Human Services is suspending face-to-face interviews and </w:t>
      </w:r>
      <w:r>
        <w:rPr>
          <w:rFonts w:ascii="Calibri" w:eastAsia="Calibri" w:hAnsi="Calibri" w:cs="Calibri"/>
          <w:b/>
        </w:rPr>
        <w:t xml:space="preserve">will not </w:t>
      </w:r>
      <w:proofErr w:type="gramStart"/>
      <w:r>
        <w:rPr>
          <w:rFonts w:ascii="Calibri" w:eastAsia="Calibri" w:hAnsi="Calibri" w:cs="Calibri"/>
          <w:b/>
        </w:rPr>
        <w:t>terminate</w:t>
      </w:r>
      <w:proofErr w:type="gramEnd"/>
      <w:r>
        <w:rPr>
          <w:rFonts w:ascii="Calibri" w:eastAsia="Calibri" w:hAnsi="Calibri" w:cs="Calibri"/>
          <w:b/>
        </w:rPr>
        <w:t xml:space="preserve"> or sanction recipients based on RESET requirements</w:t>
      </w:r>
      <w:r>
        <w:rPr>
          <w:rFonts w:ascii="Calibri" w:eastAsia="Calibri" w:hAnsi="Calibri" w:cs="Calibri"/>
        </w:rPr>
        <w:t xml:space="preserve"> until further notice.</w:t>
      </w:r>
    </w:p>
    <w:p w14:paraId="3DF26888" w14:textId="77777777" w:rsidR="00267914" w:rsidRDefault="00267914">
      <w:pPr>
        <w:spacing w:line="240" w:lineRule="auto"/>
        <w:rPr>
          <w:rFonts w:ascii="Calibri" w:eastAsia="Calibri" w:hAnsi="Calibri" w:cs="Calibri"/>
        </w:rPr>
      </w:pPr>
    </w:p>
    <w:p w14:paraId="17A0FC5B" w14:textId="77777777" w:rsidR="00267914" w:rsidRDefault="00A85543">
      <w:pPr>
        <w:spacing w:line="240" w:lineRule="auto"/>
        <w:rPr>
          <w:rFonts w:ascii="Calibri" w:eastAsia="Calibri" w:hAnsi="Calibri" w:cs="Calibri"/>
          <w:b/>
        </w:rPr>
      </w:pPr>
      <w:r>
        <w:rPr>
          <w:rFonts w:ascii="Calibri" w:eastAsia="Calibri" w:hAnsi="Calibri" w:cs="Calibri"/>
          <w:b/>
        </w:rPr>
        <w:t xml:space="preserve">Housing: </w:t>
      </w:r>
    </w:p>
    <w:p w14:paraId="15FDE576" w14:textId="77777777" w:rsidR="00267914" w:rsidRDefault="00A85543">
      <w:pPr>
        <w:numPr>
          <w:ilvl w:val="0"/>
          <w:numId w:val="11"/>
        </w:numPr>
        <w:spacing w:line="240" w:lineRule="auto"/>
        <w:rPr>
          <w:rFonts w:ascii="Calibri" w:eastAsia="Calibri" w:hAnsi="Calibri" w:cs="Calibri"/>
        </w:rPr>
      </w:pPr>
      <w:hyperlink r:id="rId19">
        <w:r>
          <w:rPr>
            <w:rFonts w:ascii="Calibri" w:eastAsia="Calibri" w:hAnsi="Calibri" w:cs="Calibri"/>
            <w:color w:val="1155CC"/>
            <w:highlight w:val="white"/>
            <w:u w:val="single"/>
          </w:rPr>
          <w:t>Foreclosures and evictions</w:t>
        </w:r>
      </w:hyperlink>
      <w:r>
        <w:rPr>
          <w:rFonts w:ascii="Calibri" w:eastAsia="Calibri" w:hAnsi="Calibri" w:cs="Calibri"/>
          <w:highlight w:val="white"/>
        </w:rPr>
        <w:t xml:space="preserve"> for mortgages insured by the Federal Housing Administration </w:t>
      </w:r>
      <w:r>
        <w:rPr>
          <w:rFonts w:ascii="Calibri" w:eastAsia="Calibri" w:hAnsi="Calibri" w:cs="Calibri"/>
          <w:b/>
          <w:highlight w:val="white"/>
        </w:rPr>
        <w:t>will be suspended until the end of April</w:t>
      </w:r>
      <w:r>
        <w:rPr>
          <w:rFonts w:ascii="Calibri" w:eastAsia="Calibri" w:hAnsi="Calibri" w:cs="Calibri"/>
          <w:highlight w:val="white"/>
        </w:rPr>
        <w:t xml:space="preserve">. </w:t>
      </w:r>
    </w:p>
    <w:p w14:paraId="48588E66" w14:textId="77777777" w:rsidR="00267914" w:rsidRDefault="00A85543">
      <w:pPr>
        <w:numPr>
          <w:ilvl w:val="0"/>
          <w:numId w:val="11"/>
        </w:numPr>
        <w:spacing w:line="240" w:lineRule="auto"/>
        <w:rPr>
          <w:rFonts w:ascii="Calibri" w:eastAsia="Calibri" w:hAnsi="Calibri" w:cs="Calibri"/>
          <w:highlight w:val="white"/>
        </w:rPr>
      </w:pPr>
      <w:hyperlink r:id="rId20">
        <w:r>
          <w:rPr>
            <w:rFonts w:ascii="Calibri" w:eastAsia="Calibri" w:hAnsi="Calibri" w:cs="Calibri"/>
            <w:color w:val="1155CC"/>
            <w:highlight w:val="white"/>
            <w:u w:val="single"/>
          </w:rPr>
          <w:t>The Pennsylvania Supreme Court</w:t>
        </w:r>
      </w:hyperlink>
      <w:r>
        <w:rPr>
          <w:rFonts w:ascii="Calibri" w:eastAsia="Calibri" w:hAnsi="Calibri" w:cs="Calibri"/>
          <w:highlight w:val="white"/>
        </w:rPr>
        <w:t xml:space="preserve"> </w:t>
      </w:r>
      <w:r>
        <w:rPr>
          <w:rFonts w:ascii="Calibri" w:eastAsia="Calibri" w:hAnsi="Calibri" w:cs="Calibri"/>
          <w:b/>
          <w:highlight w:val="white"/>
        </w:rPr>
        <w:t xml:space="preserve">prohibited </w:t>
      </w:r>
      <w:r>
        <w:rPr>
          <w:rFonts w:ascii="Calibri" w:eastAsia="Calibri" w:hAnsi="Calibri" w:cs="Calibri"/>
          <w:b/>
          <w:color w:val="2A2A2A"/>
          <w:highlight w:val="white"/>
        </w:rPr>
        <w:t>evictions, ejectments or other displacements from a residence</w:t>
      </w:r>
      <w:r>
        <w:rPr>
          <w:rFonts w:ascii="Calibri" w:eastAsia="Calibri" w:hAnsi="Calibri" w:cs="Calibri"/>
          <w:color w:val="2A2A2A"/>
          <w:highlight w:val="white"/>
        </w:rPr>
        <w:t xml:space="preserve"> based on failure to make a payment through April 30th. </w:t>
      </w:r>
    </w:p>
    <w:p w14:paraId="085BB12E" w14:textId="77777777" w:rsidR="00267914" w:rsidRDefault="00267914">
      <w:pPr>
        <w:spacing w:line="240" w:lineRule="auto"/>
        <w:rPr>
          <w:rFonts w:ascii="Calibri" w:eastAsia="Calibri" w:hAnsi="Calibri" w:cs="Calibri"/>
          <w:b/>
        </w:rPr>
      </w:pPr>
    </w:p>
    <w:p w14:paraId="40A8E82F" w14:textId="77777777" w:rsidR="00267914" w:rsidRDefault="00A85543">
      <w:pPr>
        <w:spacing w:line="240" w:lineRule="auto"/>
        <w:rPr>
          <w:rFonts w:ascii="Calibri" w:eastAsia="Calibri" w:hAnsi="Calibri" w:cs="Calibri"/>
          <w:b/>
        </w:rPr>
      </w:pPr>
      <w:r>
        <w:rPr>
          <w:rFonts w:ascii="Calibri" w:eastAsia="Calibri" w:hAnsi="Calibri" w:cs="Calibri"/>
          <w:b/>
        </w:rPr>
        <w:t xml:space="preserve">Federal Action: </w:t>
      </w:r>
    </w:p>
    <w:p w14:paraId="2AE02EF0" w14:textId="77777777" w:rsidR="00267914" w:rsidRDefault="00A85543">
      <w:pPr>
        <w:numPr>
          <w:ilvl w:val="0"/>
          <w:numId w:val="8"/>
        </w:numPr>
        <w:shd w:val="clear" w:color="auto" w:fill="FFFFFF"/>
        <w:spacing w:before="220" w:line="240" w:lineRule="auto"/>
        <w:rPr>
          <w:rFonts w:ascii="Calibri" w:eastAsia="Calibri" w:hAnsi="Calibri" w:cs="Calibri"/>
          <w:color w:val="000000"/>
        </w:rPr>
      </w:pPr>
      <w:r>
        <w:rPr>
          <w:rFonts w:ascii="Calibri" w:eastAsia="Calibri" w:hAnsi="Calibri" w:cs="Calibri"/>
        </w:rPr>
        <w:t xml:space="preserve">On Wednesday, March 18th, the United States Senate passed </w:t>
      </w:r>
      <w:hyperlink r:id="rId21">
        <w:r>
          <w:rPr>
            <w:rFonts w:ascii="Calibri" w:eastAsia="Calibri" w:hAnsi="Calibri" w:cs="Calibri"/>
            <w:color w:val="1155CC"/>
            <w:highlight w:val="white"/>
            <w:u w:val="single"/>
          </w:rPr>
          <w:t>HR 6201</w:t>
        </w:r>
      </w:hyperlink>
      <w:r>
        <w:rPr>
          <w:rFonts w:ascii="Calibri" w:eastAsia="Calibri" w:hAnsi="Calibri" w:cs="Calibri"/>
          <w:highlight w:val="white"/>
        </w:rPr>
        <w:t>,</w:t>
      </w:r>
      <w:r>
        <w:rPr>
          <w:rFonts w:ascii="Calibri" w:eastAsia="Calibri" w:hAnsi="Calibri" w:cs="Calibri"/>
        </w:rPr>
        <w:t xml:space="preserve"> the Families First Coronavirus Response Act, which was passed by the House of Representatives last week. </w:t>
      </w:r>
    </w:p>
    <w:p w14:paraId="75757B2F" w14:textId="77777777" w:rsidR="00267914" w:rsidRDefault="00A85543">
      <w:pPr>
        <w:numPr>
          <w:ilvl w:val="0"/>
          <w:numId w:val="8"/>
        </w:numPr>
        <w:shd w:val="clear" w:color="auto" w:fill="FFFFFF"/>
        <w:spacing w:line="240" w:lineRule="auto"/>
        <w:rPr>
          <w:rFonts w:ascii="Calibri" w:eastAsia="Calibri" w:hAnsi="Calibri" w:cs="Calibri"/>
          <w:color w:val="000000"/>
        </w:rPr>
      </w:pPr>
      <w:r>
        <w:rPr>
          <w:rFonts w:ascii="Calibri" w:eastAsia="Calibri" w:hAnsi="Calibri" w:cs="Calibri"/>
        </w:rPr>
        <w:t>The bill will create a paid sick leave benefit for Coronavirus-related absences that are not covered under an existing employer-provided paid sick leave plan. The legislation provides 80 hours of sick leave for full-time employees. Part-time employees woul</w:t>
      </w:r>
      <w:r>
        <w:rPr>
          <w:rFonts w:ascii="Calibri" w:eastAsia="Calibri" w:hAnsi="Calibri" w:cs="Calibri"/>
        </w:rPr>
        <w:t xml:space="preserve">d be eligible for paid sick leave based on the average number of hours worked over a given </w:t>
      </w:r>
      <w:proofErr w:type="gramStart"/>
      <w:r>
        <w:rPr>
          <w:rFonts w:ascii="Calibri" w:eastAsia="Calibri" w:hAnsi="Calibri" w:cs="Calibri"/>
        </w:rPr>
        <w:t>period of time</w:t>
      </w:r>
      <w:proofErr w:type="gramEnd"/>
      <w:r>
        <w:rPr>
          <w:rFonts w:ascii="Calibri" w:eastAsia="Calibri" w:hAnsi="Calibri" w:cs="Calibri"/>
        </w:rPr>
        <w:t xml:space="preserve">. </w:t>
      </w:r>
    </w:p>
    <w:p w14:paraId="3703BDA6" w14:textId="77777777" w:rsidR="00267914" w:rsidRDefault="00A85543">
      <w:pPr>
        <w:numPr>
          <w:ilvl w:val="0"/>
          <w:numId w:val="8"/>
        </w:numPr>
        <w:shd w:val="clear" w:color="auto" w:fill="FFFFFF"/>
        <w:spacing w:after="220" w:line="240" w:lineRule="auto"/>
        <w:rPr>
          <w:rFonts w:ascii="Calibri" w:eastAsia="Calibri" w:hAnsi="Calibri" w:cs="Calibri"/>
          <w:color w:val="000000"/>
        </w:rPr>
      </w:pPr>
      <w:r>
        <w:rPr>
          <w:rFonts w:ascii="Calibri" w:eastAsia="Calibri" w:hAnsi="Calibri" w:cs="Calibri"/>
        </w:rPr>
        <w:t xml:space="preserve">The bill expands the Family Medical Leave Act (FMLA) to cover Coronavirus-related absences and add a paid component to FMLA benefits. </w:t>
      </w:r>
    </w:p>
    <w:p w14:paraId="258F61A6" w14:textId="77777777" w:rsidR="00267914" w:rsidRDefault="00A85543">
      <w:pPr>
        <w:spacing w:line="240" w:lineRule="auto"/>
        <w:rPr>
          <w:rFonts w:ascii="Calibri" w:eastAsia="Calibri" w:hAnsi="Calibri" w:cs="Calibri"/>
          <w:b/>
          <w:color w:val="202124"/>
          <w:highlight w:val="white"/>
        </w:rPr>
      </w:pPr>
      <w:r>
        <w:rPr>
          <w:rFonts w:ascii="Calibri" w:eastAsia="Calibri" w:hAnsi="Calibri" w:cs="Calibri"/>
          <w:b/>
          <w:color w:val="202124"/>
          <w:highlight w:val="white"/>
        </w:rPr>
        <w:t xml:space="preserve">Unemployment </w:t>
      </w:r>
      <w:r>
        <w:rPr>
          <w:rFonts w:ascii="Calibri" w:eastAsia="Calibri" w:hAnsi="Calibri" w:cs="Calibri"/>
          <w:b/>
          <w:color w:val="202124"/>
          <w:highlight w:val="white"/>
        </w:rPr>
        <w:t xml:space="preserve">and Workers' Compensation: </w:t>
      </w:r>
    </w:p>
    <w:p w14:paraId="08A1D6B4" w14:textId="77777777" w:rsidR="00267914" w:rsidRDefault="00A85543">
      <w:pPr>
        <w:numPr>
          <w:ilvl w:val="0"/>
          <w:numId w:val="2"/>
        </w:numPr>
        <w:spacing w:line="240" w:lineRule="auto"/>
        <w:rPr>
          <w:rFonts w:ascii="Calibri" w:eastAsia="Calibri" w:hAnsi="Calibri" w:cs="Calibri"/>
          <w:i/>
          <w:highlight w:val="white"/>
        </w:rPr>
      </w:pPr>
      <w:hyperlink r:id="rId22">
        <w:r>
          <w:rPr>
            <w:rFonts w:ascii="Calibri" w:eastAsia="Calibri" w:hAnsi="Calibri" w:cs="Calibri"/>
            <w:i/>
            <w:color w:val="1155CC"/>
            <w:highlight w:val="white"/>
            <w:u w:val="single"/>
          </w:rPr>
          <w:t>Unemployment Compensation</w:t>
        </w:r>
      </w:hyperlink>
      <w:r>
        <w:rPr>
          <w:rFonts w:ascii="Calibri" w:eastAsia="Calibri" w:hAnsi="Calibri" w:cs="Calibri"/>
          <w:i/>
          <w:highlight w:val="white"/>
        </w:rPr>
        <w:t xml:space="preserve"> (UC): </w:t>
      </w:r>
    </w:p>
    <w:p w14:paraId="43B6701D" w14:textId="77777777" w:rsidR="00267914" w:rsidRDefault="00A85543">
      <w:pPr>
        <w:numPr>
          <w:ilvl w:val="1"/>
          <w:numId w:val="2"/>
        </w:numPr>
        <w:spacing w:line="240" w:lineRule="auto"/>
        <w:rPr>
          <w:rFonts w:ascii="Calibri" w:eastAsia="Calibri" w:hAnsi="Calibri" w:cs="Calibri"/>
          <w:highlight w:val="white"/>
        </w:rPr>
      </w:pPr>
      <w:r>
        <w:rPr>
          <w:rFonts w:ascii="Calibri" w:eastAsia="Calibri" w:hAnsi="Calibri" w:cs="Calibri"/>
          <w:highlight w:val="white"/>
        </w:rPr>
        <w:t xml:space="preserve">Individuals can file for unemployment using this website: </w:t>
      </w:r>
      <w:hyperlink r:id="rId23">
        <w:r>
          <w:rPr>
            <w:rFonts w:ascii="Calibri" w:eastAsia="Calibri" w:hAnsi="Calibri" w:cs="Calibri"/>
            <w:color w:val="1155CC"/>
            <w:highlight w:val="white"/>
            <w:u w:val="single"/>
          </w:rPr>
          <w:t>https://www.uc.pa.gov/unemployment-benefits/file</w:t>
        </w:r>
      </w:hyperlink>
      <w:r>
        <w:rPr>
          <w:rFonts w:ascii="Calibri" w:eastAsia="Calibri" w:hAnsi="Calibri" w:cs="Calibri"/>
          <w:highlight w:val="white"/>
        </w:rPr>
        <w:t xml:space="preserve">. Individuals can also call </w:t>
      </w:r>
      <w:r>
        <w:rPr>
          <w:rFonts w:ascii="Calibri" w:eastAsia="Calibri" w:hAnsi="Calibri" w:cs="Calibri"/>
          <w:b/>
          <w:shd w:val="clear" w:color="auto" w:fill="FAFAFA"/>
        </w:rPr>
        <w:t>1-888-313-7284</w:t>
      </w:r>
      <w:r>
        <w:rPr>
          <w:rFonts w:ascii="Calibri" w:eastAsia="Calibri" w:hAnsi="Calibri" w:cs="Calibri"/>
          <w:shd w:val="clear" w:color="auto" w:fill="FAFAFA"/>
        </w:rPr>
        <w:t xml:space="preserve">. </w:t>
      </w:r>
      <w:proofErr w:type="gramStart"/>
      <w:r>
        <w:rPr>
          <w:rFonts w:ascii="Calibri" w:eastAsia="Calibri" w:hAnsi="Calibri" w:cs="Calibri"/>
          <w:shd w:val="clear" w:color="auto" w:fill="FAFAFA"/>
        </w:rPr>
        <w:t>However</w:t>
      </w:r>
      <w:proofErr w:type="gramEnd"/>
      <w:r>
        <w:rPr>
          <w:rFonts w:ascii="Calibri" w:eastAsia="Calibri" w:hAnsi="Calibri" w:cs="Calibri"/>
          <w:shd w:val="clear" w:color="auto" w:fill="FAFAFA"/>
        </w:rPr>
        <w:t xml:space="preserve"> because of increased demand we</w:t>
      </w:r>
      <w:r>
        <w:rPr>
          <w:rFonts w:ascii="Calibri" w:eastAsia="Calibri" w:hAnsi="Calibri" w:cs="Calibri"/>
          <w:shd w:val="clear" w:color="auto" w:fill="FAFAFA"/>
        </w:rPr>
        <w:t xml:space="preserve"> encourage folks to apply online as much as possible. </w:t>
      </w:r>
    </w:p>
    <w:p w14:paraId="48F7CF44" w14:textId="77777777" w:rsidR="00267914" w:rsidRDefault="00A85543">
      <w:pPr>
        <w:numPr>
          <w:ilvl w:val="1"/>
          <w:numId w:val="2"/>
        </w:numPr>
        <w:spacing w:line="240" w:lineRule="auto"/>
        <w:rPr>
          <w:rFonts w:ascii="Calibri" w:eastAsia="Calibri" w:hAnsi="Calibri" w:cs="Calibri"/>
        </w:rPr>
      </w:pPr>
      <w:r>
        <w:rPr>
          <w:rFonts w:ascii="Calibri" w:eastAsia="Calibri" w:hAnsi="Calibri" w:cs="Calibri"/>
        </w:rPr>
        <w:t xml:space="preserve">The one-week wait time necessary to apply for unemployment benefits, as well as the work search and work registration requirement </w:t>
      </w:r>
      <w:r>
        <w:rPr>
          <w:rFonts w:ascii="Calibri" w:eastAsia="Calibri" w:hAnsi="Calibri" w:cs="Calibri"/>
          <w:b/>
        </w:rPr>
        <w:t>has been waived</w:t>
      </w:r>
      <w:r>
        <w:rPr>
          <w:rFonts w:ascii="Calibri" w:eastAsia="Calibri" w:hAnsi="Calibri" w:cs="Calibri"/>
        </w:rPr>
        <w:t xml:space="preserve"> until further notice. </w:t>
      </w:r>
    </w:p>
    <w:p w14:paraId="65D74F86" w14:textId="77777777" w:rsidR="00267914" w:rsidRDefault="00A85543">
      <w:pPr>
        <w:numPr>
          <w:ilvl w:val="1"/>
          <w:numId w:val="2"/>
        </w:numPr>
        <w:spacing w:line="240" w:lineRule="auto"/>
        <w:rPr>
          <w:rFonts w:ascii="Calibri" w:eastAsia="Calibri" w:hAnsi="Calibri" w:cs="Calibri"/>
          <w:highlight w:val="white"/>
        </w:rPr>
      </w:pPr>
      <w:r>
        <w:rPr>
          <w:rFonts w:ascii="Calibri" w:eastAsia="Calibri" w:hAnsi="Calibri" w:cs="Calibri"/>
          <w:highlight w:val="white"/>
        </w:rPr>
        <w:t>You may be eligible if:</w:t>
      </w:r>
    </w:p>
    <w:p w14:paraId="1012B022" w14:textId="77777777" w:rsidR="00267914" w:rsidRDefault="00A85543">
      <w:pPr>
        <w:numPr>
          <w:ilvl w:val="2"/>
          <w:numId w:val="2"/>
        </w:numPr>
        <w:spacing w:line="240" w:lineRule="auto"/>
        <w:rPr>
          <w:rFonts w:ascii="Calibri" w:eastAsia="Calibri" w:hAnsi="Calibri" w:cs="Calibri"/>
          <w:highlight w:val="white"/>
        </w:rPr>
      </w:pPr>
      <w:r>
        <w:rPr>
          <w:rFonts w:ascii="Calibri" w:eastAsia="Calibri" w:hAnsi="Calibri" w:cs="Calibri"/>
          <w:highlight w:val="white"/>
        </w:rPr>
        <w:t>Your emp</w:t>
      </w:r>
      <w:r>
        <w:rPr>
          <w:rFonts w:ascii="Calibri" w:eastAsia="Calibri" w:hAnsi="Calibri" w:cs="Calibri"/>
          <w:highlight w:val="white"/>
        </w:rPr>
        <w:t>loyer temporarily closes or goes out of business because of COVID-19</w:t>
      </w:r>
    </w:p>
    <w:p w14:paraId="37FBC3C5" w14:textId="77777777" w:rsidR="00267914" w:rsidRDefault="00A85543">
      <w:pPr>
        <w:numPr>
          <w:ilvl w:val="2"/>
          <w:numId w:val="2"/>
        </w:numPr>
        <w:spacing w:line="240" w:lineRule="auto"/>
        <w:rPr>
          <w:rFonts w:ascii="Calibri" w:eastAsia="Calibri" w:hAnsi="Calibri" w:cs="Calibri"/>
          <w:highlight w:val="white"/>
        </w:rPr>
      </w:pPr>
      <w:r>
        <w:rPr>
          <w:rFonts w:ascii="Calibri" w:eastAsia="Calibri" w:hAnsi="Calibri" w:cs="Calibri"/>
          <w:highlight w:val="white"/>
        </w:rPr>
        <w:t>Your employer reduces your hours because of COVID-19</w:t>
      </w:r>
    </w:p>
    <w:p w14:paraId="509237FA" w14:textId="77777777" w:rsidR="00267914" w:rsidRDefault="00A85543">
      <w:pPr>
        <w:numPr>
          <w:ilvl w:val="2"/>
          <w:numId w:val="2"/>
        </w:numPr>
        <w:spacing w:line="240" w:lineRule="auto"/>
        <w:rPr>
          <w:rFonts w:ascii="Calibri" w:eastAsia="Calibri" w:hAnsi="Calibri" w:cs="Calibri"/>
          <w:highlight w:val="white"/>
        </w:rPr>
      </w:pPr>
      <w:r>
        <w:rPr>
          <w:rFonts w:ascii="Calibri" w:eastAsia="Calibri" w:hAnsi="Calibri" w:cs="Calibri"/>
          <w:highlight w:val="white"/>
        </w:rPr>
        <w:t>You have been told not to work because your employer feels you might get or spread COVID-19</w:t>
      </w:r>
    </w:p>
    <w:p w14:paraId="147A62BD" w14:textId="77777777" w:rsidR="00267914" w:rsidRDefault="00A85543">
      <w:pPr>
        <w:numPr>
          <w:ilvl w:val="2"/>
          <w:numId w:val="2"/>
        </w:numPr>
        <w:spacing w:line="240" w:lineRule="auto"/>
        <w:rPr>
          <w:rFonts w:ascii="Calibri" w:eastAsia="Calibri" w:hAnsi="Calibri" w:cs="Calibri"/>
          <w:highlight w:val="white"/>
        </w:rPr>
      </w:pPr>
      <w:r>
        <w:rPr>
          <w:rFonts w:ascii="Calibri" w:eastAsia="Calibri" w:hAnsi="Calibri" w:cs="Calibri"/>
          <w:highlight w:val="white"/>
        </w:rPr>
        <w:t>You have been told to quarantine or self-i</w:t>
      </w:r>
      <w:r>
        <w:rPr>
          <w:rFonts w:ascii="Calibri" w:eastAsia="Calibri" w:hAnsi="Calibri" w:cs="Calibri"/>
          <w:highlight w:val="white"/>
        </w:rPr>
        <w:t>solate, or live/work in a county under government-recommended mitigation efforts</w:t>
      </w:r>
    </w:p>
    <w:p w14:paraId="362ABC3C" w14:textId="77777777" w:rsidR="00267914" w:rsidRDefault="00A85543">
      <w:pPr>
        <w:numPr>
          <w:ilvl w:val="1"/>
          <w:numId w:val="2"/>
        </w:numPr>
        <w:spacing w:line="240" w:lineRule="auto"/>
        <w:rPr>
          <w:rFonts w:ascii="Calibri" w:eastAsia="Calibri" w:hAnsi="Calibri" w:cs="Calibri"/>
          <w:highlight w:val="white"/>
        </w:rPr>
      </w:pPr>
      <w:r>
        <w:rPr>
          <w:rFonts w:ascii="Calibri" w:eastAsia="Calibri" w:hAnsi="Calibri" w:cs="Calibri"/>
          <w:highlight w:val="white"/>
        </w:rPr>
        <w:t xml:space="preserve">Applications for expanded unemployment will be available within the next two weeks (April 13th). </w:t>
      </w:r>
    </w:p>
    <w:p w14:paraId="20841FE4" w14:textId="77777777" w:rsidR="00267914" w:rsidRDefault="00A85543">
      <w:pPr>
        <w:numPr>
          <w:ilvl w:val="1"/>
          <w:numId w:val="2"/>
        </w:numPr>
        <w:spacing w:line="240" w:lineRule="auto"/>
        <w:rPr>
          <w:rFonts w:ascii="Calibri" w:eastAsia="Calibri" w:hAnsi="Calibri" w:cs="Calibri"/>
          <w:highlight w:val="white"/>
        </w:rPr>
      </w:pPr>
      <w:r>
        <w:rPr>
          <w:rFonts w:ascii="Calibri" w:eastAsia="Calibri" w:hAnsi="Calibri" w:cs="Calibri"/>
          <w:highlight w:val="white"/>
        </w:rPr>
        <w:t>If you are eligible for UC, you will receive two approval letters and a four-</w:t>
      </w:r>
      <w:r>
        <w:rPr>
          <w:rFonts w:ascii="Calibri" w:eastAsia="Calibri" w:hAnsi="Calibri" w:cs="Calibri"/>
          <w:highlight w:val="white"/>
        </w:rPr>
        <w:t xml:space="preserve">digit PIN, which will arrive in the U.S. mail. </w:t>
      </w:r>
    </w:p>
    <w:p w14:paraId="07C83C5B" w14:textId="77777777" w:rsidR="00267914" w:rsidRDefault="00A85543">
      <w:pPr>
        <w:numPr>
          <w:ilvl w:val="1"/>
          <w:numId w:val="2"/>
        </w:numPr>
        <w:spacing w:line="240" w:lineRule="auto"/>
        <w:rPr>
          <w:rFonts w:ascii="Calibri" w:eastAsia="Calibri" w:hAnsi="Calibri" w:cs="Calibri"/>
          <w:highlight w:val="white"/>
        </w:rPr>
      </w:pPr>
      <w:r>
        <w:rPr>
          <w:rFonts w:ascii="Calibri" w:eastAsia="Calibri" w:hAnsi="Calibri" w:cs="Calibri"/>
          <w:highlight w:val="white"/>
        </w:rPr>
        <w:t xml:space="preserve">If approved, your first benefit payment should arrive within four weeks of filing. </w:t>
      </w:r>
    </w:p>
    <w:p w14:paraId="27C03053" w14:textId="77777777" w:rsidR="00267914" w:rsidRDefault="00A85543">
      <w:pPr>
        <w:numPr>
          <w:ilvl w:val="1"/>
          <w:numId w:val="2"/>
        </w:numPr>
        <w:spacing w:line="240" w:lineRule="auto"/>
        <w:rPr>
          <w:rFonts w:ascii="Calibri" w:eastAsia="Calibri" w:hAnsi="Calibri" w:cs="Calibri"/>
          <w:highlight w:val="white"/>
        </w:rPr>
      </w:pPr>
      <w:r>
        <w:rPr>
          <w:rFonts w:ascii="Calibri" w:eastAsia="Calibri" w:hAnsi="Calibri" w:cs="Calibri"/>
          <w:highlight w:val="white"/>
        </w:rPr>
        <w:t>Continue filing your bi-weekly claim (every two weeks) – even while waiting for approval</w:t>
      </w:r>
    </w:p>
    <w:p w14:paraId="130A9BA6" w14:textId="77777777" w:rsidR="00267914" w:rsidRDefault="00A85543">
      <w:pPr>
        <w:numPr>
          <w:ilvl w:val="1"/>
          <w:numId w:val="2"/>
        </w:numPr>
        <w:spacing w:line="240" w:lineRule="auto"/>
        <w:rPr>
          <w:rFonts w:ascii="Calibri" w:eastAsia="Calibri" w:hAnsi="Calibri" w:cs="Calibri"/>
          <w:highlight w:val="white"/>
        </w:rPr>
      </w:pPr>
      <w:r>
        <w:rPr>
          <w:rFonts w:ascii="Calibri" w:eastAsia="Calibri" w:hAnsi="Calibri" w:cs="Calibri"/>
          <w:highlight w:val="white"/>
        </w:rPr>
        <w:t>Pennsylvania has set up a website f</w:t>
      </w:r>
      <w:r>
        <w:rPr>
          <w:rFonts w:ascii="Calibri" w:eastAsia="Calibri" w:hAnsi="Calibri" w:cs="Calibri"/>
          <w:highlight w:val="white"/>
        </w:rPr>
        <w:t xml:space="preserve">or frequently asked questions around UC. It can be </w:t>
      </w:r>
      <w:hyperlink r:id="rId24">
        <w:r>
          <w:rPr>
            <w:rFonts w:ascii="Calibri" w:eastAsia="Calibri" w:hAnsi="Calibri" w:cs="Calibri"/>
            <w:color w:val="1155CC"/>
            <w:highlight w:val="white"/>
            <w:u w:val="single"/>
          </w:rPr>
          <w:t>found here</w:t>
        </w:r>
      </w:hyperlink>
      <w:r>
        <w:rPr>
          <w:rFonts w:ascii="Calibri" w:eastAsia="Calibri" w:hAnsi="Calibri" w:cs="Calibri"/>
          <w:highlight w:val="white"/>
        </w:rPr>
        <w:t xml:space="preserve">. </w:t>
      </w:r>
    </w:p>
    <w:p w14:paraId="1901EB53" w14:textId="77777777" w:rsidR="00267914" w:rsidRDefault="00A85543">
      <w:pPr>
        <w:numPr>
          <w:ilvl w:val="0"/>
          <w:numId w:val="13"/>
        </w:numPr>
        <w:rPr>
          <w:rFonts w:ascii="Calibri" w:eastAsia="Calibri" w:hAnsi="Calibri" w:cs="Calibri"/>
          <w:i/>
          <w:color w:val="000000"/>
        </w:rPr>
      </w:pPr>
      <w:hyperlink r:id="rId25">
        <w:r>
          <w:rPr>
            <w:rFonts w:ascii="Calibri" w:eastAsia="Calibri" w:hAnsi="Calibri" w:cs="Calibri"/>
            <w:i/>
            <w:color w:val="1155CC"/>
            <w:u w:val="single"/>
          </w:rPr>
          <w:t>Workers’ Comp</w:t>
        </w:r>
      </w:hyperlink>
      <w:r>
        <w:rPr>
          <w:rFonts w:ascii="Calibri" w:eastAsia="Calibri" w:hAnsi="Calibri" w:cs="Calibri"/>
          <w:i/>
        </w:rPr>
        <w:t xml:space="preserve"> (WC): </w:t>
      </w:r>
    </w:p>
    <w:p w14:paraId="79AD9595" w14:textId="77777777" w:rsidR="00267914" w:rsidRDefault="00A85543">
      <w:pPr>
        <w:numPr>
          <w:ilvl w:val="1"/>
          <w:numId w:val="13"/>
        </w:numPr>
        <w:rPr>
          <w:rFonts w:ascii="Calibri" w:eastAsia="Calibri" w:hAnsi="Calibri" w:cs="Calibri"/>
          <w:i/>
        </w:rPr>
      </w:pPr>
      <w:r>
        <w:rPr>
          <w:rFonts w:ascii="Calibri" w:eastAsia="Calibri" w:hAnsi="Calibri" w:cs="Calibri"/>
          <w:highlight w:val="white"/>
        </w:rPr>
        <w:t>If you believe you may have been exposed to COVID-19 in your workplace, you may be eligible for W</w:t>
      </w:r>
      <w:r>
        <w:rPr>
          <w:rFonts w:ascii="Calibri" w:eastAsia="Calibri" w:hAnsi="Calibri" w:cs="Calibri"/>
          <w:highlight w:val="white"/>
        </w:rPr>
        <w:t>C by either:</w:t>
      </w:r>
    </w:p>
    <w:p w14:paraId="13506B72" w14:textId="77777777" w:rsidR="00267914" w:rsidRDefault="00A85543">
      <w:pPr>
        <w:numPr>
          <w:ilvl w:val="2"/>
          <w:numId w:val="13"/>
        </w:numPr>
        <w:rPr>
          <w:rFonts w:ascii="Calibri" w:eastAsia="Calibri" w:hAnsi="Calibri" w:cs="Calibri"/>
          <w:i/>
        </w:rPr>
      </w:pPr>
      <w:r>
        <w:rPr>
          <w:rFonts w:ascii="Calibri" w:eastAsia="Calibri" w:hAnsi="Calibri" w:cs="Calibri"/>
          <w:highlight w:val="white"/>
        </w:rPr>
        <w:lastRenderedPageBreak/>
        <w:t>Notifying your employer to file a typical "disease-as-injury" WC claim, which requires you to provide medical evidence that you were exposed to COVID-19 in the workplace</w:t>
      </w:r>
    </w:p>
    <w:p w14:paraId="0F36A0B3" w14:textId="77777777" w:rsidR="00267914" w:rsidRDefault="00A85543">
      <w:pPr>
        <w:numPr>
          <w:ilvl w:val="2"/>
          <w:numId w:val="13"/>
        </w:numPr>
        <w:rPr>
          <w:rFonts w:ascii="Calibri" w:eastAsia="Calibri" w:hAnsi="Calibri" w:cs="Calibri"/>
          <w:i/>
        </w:rPr>
      </w:pPr>
      <w:r>
        <w:rPr>
          <w:rFonts w:ascii="Calibri" w:eastAsia="Calibri" w:hAnsi="Calibri" w:cs="Calibri"/>
          <w:highlight w:val="white"/>
        </w:rPr>
        <w:t>Notifying your employer to file an "occupational disease" WC claim, which</w:t>
      </w:r>
      <w:r>
        <w:rPr>
          <w:rFonts w:ascii="Calibri" w:eastAsia="Calibri" w:hAnsi="Calibri" w:cs="Calibri"/>
          <w:highlight w:val="white"/>
        </w:rPr>
        <w:t xml:space="preserve"> requires you to show that COVID-19 is occurring more in your occupation/industry than in the general population</w:t>
      </w:r>
    </w:p>
    <w:p w14:paraId="3DBFB3EA" w14:textId="77777777" w:rsidR="00267914" w:rsidRDefault="00A85543">
      <w:pPr>
        <w:numPr>
          <w:ilvl w:val="1"/>
          <w:numId w:val="13"/>
        </w:numPr>
        <w:rPr>
          <w:rFonts w:ascii="Calibri" w:eastAsia="Calibri" w:hAnsi="Calibri" w:cs="Calibri"/>
          <w:i/>
        </w:rPr>
      </w:pPr>
      <w:r>
        <w:rPr>
          <w:rFonts w:ascii="Calibri" w:eastAsia="Calibri" w:hAnsi="Calibri" w:cs="Calibri"/>
          <w:highlight w:val="white"/>
        </w:rPr>
        <w:t xml:space="preserve">If your COVID-19 claim is denied, you may file a petition with the </w:t>
      </w:r>
      <w:hyperlink r:id="rId26">
        <w:r>
          <w:rPr>
            <w:rFonts w:ascii="Calibri" w:eastAsia="Calibri" w:hAnsi="Calibri" w:cs="Calibri"/>
            <w:color w:val="1155CC"/>
            <w:highlight w:val="white"/>
            <w:u w:val="single"/>
          </w:rPr>
          <w:t>Office of Adjudication</w:t>
        </w:r>
      </w:hyperlink>
    </w:p>
    <w:p w14:paraId="7E65FD62" w14:textId="77777777" w:rsidR="00267914" w:rsidRDefault="00267914">
      <w:pPr>
        <w:rPr>
          <w:rFonts w:ascii="Calibri" w:eastAsia="Calibri" w:hAnsi="Calibri" w:cs="Calibri"/>
          <w:b/>
        </w:rPr>
      </w:pPr>
    </w:p>
    <w:p w14:paraId="29B68F97" w14:textId="77777777" w:rsidR="00267914" w:rsidRDefault="00A85543">
      <w:pPr>
        <w:spacing w:line="240" w:lineRule="auto"/>
        <w:rPr>
          <w:rFonts w:ascii="Calibri" w:eastAsia="Calibri" w:hAnsi="Calibri" w:cs="Calibri"/>
          <w:b/>
        </w:rPr>
      </w:pPr>
      <w:r>
        <w:rPr>
          <w:rFonts w:ascii="Calibri" w:eastAsia="Calibri" w:hAnsi="Calibri" w:cs="Calibri"/>
          <w:b/>
        </w:rPr>
        <w:t xml:space="preserve">Student Loans: </w:t>
      </w:r>
    </w:p>
    <w:p w14:paraId="5BAF586A" w14:textId="77777777" w:rsidR="00267914" w:rsidRDefault="00A85543">
      <w:pPr>
        <w:numPr>
          <w:ilvl w:val="0"/>
          <w:numId w:val="12"/>
        </w:numPr>
        <w:spacing w:line="240" w:lineRule="auto"/>
        <w:rPr>
          <w:rFonts w:ascii="Calibri" w:eastAsia="Calibri" w:hAnsi="Calibri" w:cs="Calibri"/>
        </w:rPr>
      </w:pPr>
      <w:r>
        <w:rPr>
          <w:rFonts w:ascii="Calibri" w:eastAsia="Calibri" w:hAnsi="Calibri" w:cs="Calibri"/>
        </w:rPr>
        <w:t xml:space="preserve">President Trump </w:t>
      </w:r>
      <w:hyperlink r:id="rId27">
        <w:r>
          <w:rPr>
            <w:rFonts w:ascii="Calibri" w:eastAsia="Calibri" w:hAnsi="Calibri" w:cs="Calibri"/>
            <w:b/>
            <w:color w:val="1155CC"/>
            <w:u w:val="single"/>
          </w:rPr>
          <w:t>waived interest</w:t>
        </w:r>
      </w:hyperlink>
      <w:r>
        <w:rPr>
          <w:rFonts w:ascii="Calibri" w:eastAsia="Calibri" w:hAnsi="Calibri" w:cs="Calibri"/>
          <w:b/>
        </w:rPr>
        <w:t xml:space="preserve"> on all federal student loan accounts</w:t>
      </w:r>
      <w:r>
        <w:rPr>
          <w:rFonts w:ascii="Calibri" w:eastAsia="Calibri" w:hAnsi="Calibri" w:cs="Calibri"/>
        </w:rPr>
        <w:t xml:space="preserve"> on Sunday, March 15th until further notice. More information can be </w:t>
      </w:r>
      <w:hyperlink r:id="rId28">
        <w:r>
          <w:rPr>
            <w:rFonts w:ascii="Calibri" w:eastAsia="Calibri" w:hAnsi="Calibri" w:cs="Calibri"/>
            <w:color w:val="1155CC"/>
            <w:u w:val="single"/>
          </w:rPr>
          <w:t>found here</w:t>
        </w:r>
      </w:hyperlink>
      <w:r>
        <w:rPr>
          <w:rFonts w:ascii="Calibri" w:eastAsia="Calibri" w:hAnsi="Calibri" w:cs="Calibri"/>
        </w:rPr>
        <w:t xml:space="preserve">. </w:t>
      </w:r>
    </w:p>
    <w:p w14:paraId="70DFBC10" w14:textId="77777777" w:rsidR="00267914" w:rsidRDefault="00267914">
      <w:pPr>
        <w:rPr>
          <w:rFonts w:ascii="Calibri" w:eastAsia="Calibri" w:hAnsi="Calibri" w:cs="Calibri"/>
        </w:rPr>
      </w:pPr>
    </w:p>
    <w:sectPr w:rsidR="002679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72C"/>
    <w:multiLevelType w:val="multilevel"/>
    <w:tmpl w:val="DE088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D175B"/>
    <w:multiLevelType w:val="multilevel"/>
    <w:tmpl w:val="8BBC0BEC"/>
    <w:lvl w:ilvl="0">
      <w:start w:val="1"/>
      <w:numFmt w:val="bullet"/>
      <w:lvlText w:val="●"/>
      <w:lvlJc w:val="left"/>
      <w:pPr>
        <w:ind w:left="720" w:hanging="360"/>
      </w:pPr>
      <w:rPr>
        <w:rFonts w:ascii="Roboto" w:eastAsia="Roboto" w:hAnsi="Roboto" w:cs="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4F1FA4"/>
    <w:multiLevelType w:val="multilevel"/>
    <w:tmpl w:val="FBBC1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955111"/>
    <w:multiLevelType w:val="multilevel"/>
    <w:tmpl w:val="8398C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B00469"/>
    <w:multiLevelType w:val="multilevel"/>
    <w:tmpl w:val="B5284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443181"/>
    <w:multiLevelType w:val="multilevel"/>
    <w:tmpl w:val="B5B42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AE6995"/>
    <w:multiLevelType w:val="multilevel"/>
    <w:tmpl w:val="7E74B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77142D"/>
    <w:multiLevelType w:val="multilevel"/>
    <w:tmpl w:val="8064F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2D6571"/>
    <w:multiLevelType w:val="multilevel"/>
    <w:tmpl w:val="E8EEABF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0E1766"/>
    <w:multiLevelType w:val="multilevel"/>
    <w:tmpl w:val="C818F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BF22DB"/>
    <w:multiLevelType w:val="multilevel"/>
    <w:tmpl w:val="B1F4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ED7B60"/>
    <w:multiLevelType w:val="multilevel"/>
    <w:tmpl w:val="EE5E1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C51773"/>
    <w:multiLevelType w:val="multilevel"/>
    <w:tmpl w:val="7C60E03C"/>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4"/>
  </w:num>
  <w:num w:numId="4">
    <w:abstractNumId w:val="8"/>
  </w:num>
  <w:num w:numId="5">
    <w:abstractNumId w:val="7"/>
  </w:num>
  <w:num w:numId="6">
    <w:abstractNumId w:val="10"/>
  </w:num>
  <w:num w:numId="7">
    <w:abstractNumId w:val="2"/>
  </w:num>
  <w:num w:numId="8">
    <w:abstractNumId w:val="1"/>
  </w:num>
  <w:num w:numId="9">
    <w:abstractNumId w:val="11"/>
  </w:num>
  <w:num w:numId="10">
    <w:abstractNumId w:val="6"/>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14"/>
    <w:rsid w:val="00267914"/>
    <w:rsid w:val="00A8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6B41"/>
  <w15:docId w15:val="{6C36D481-03FF-4CD5-AE4E-C9521460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ternetessentials.com/covid19" TargetMode="External"/><Relationship Id="rId13" Type="http://schemas.openxmlformats.org/officeDocument/2006/relationships/hyperlink" Target="https://www.health.pa.gov/topics/Documents/HAN/2020-PAHAN-487-03-14-ALT%20-%20Interim%20C.pdf" TargetMode="External"/><Relationship Id="rId18" Type="http://schemas.openxmlformats.org/officeDocument/2006/relationships/hyperlink" Target="http://services.dpw.state.pa.us/oimpolicymanuals/snap/index.htm" TargetMode="External"/><Relationship Id="rId26" Type="http://schemas.openxmlformats.org/officeDocument/2006/relationships/hyperlink" Target="https://www.dli.pa.gov/Individuals/Workers-Compensation/wcoa/Pages/default.aspx" TargetMode="External"/><Relationship Id="rId3" Type="http://schemas.openxmlformats.org/officeDocument/2006/relationships/settings" Target="settings.xml"/><Relationship Id="rId21" Type="http://schemas.openxmlformats.org/officeDocument/2006/relationships/hyperlink" Target="https://docs.house.gov/billsthisweek/20200309/BILLS-116hr6201-SUS.pdf?elqTrackId=88213ebcc7d446dc94ca830841e1b943&amp;elq=754e696fa46a4fd488671b5de6c6c0c6&amp;elqaid=565&amp;elqat=1&amp;elqCampaignId=206" TargetMode="External"/><Relationship Id="rId7" Type="http://schemas.openxmlformats.org/officeDocument/2006/relationships/hyperlink" Target="http://www.puc.pa.gov/about_puc/press_releases.aspx?ShowPR=4326&amp;fbclid=IwAR0ondtiLlYVeJpSIWtz0v6_K4kICOKGnfV4bfc_QWHYqsqZIibm-ha4ZKc" TargetMode="External"/><Relationship Id="rId12" Type="http://schemas.openxmlformats.org/officeDocument/2006/relationships/hyperlink" Target="https://whyy.org/articles/what-if-you-want-a-covid-19-test-but-dont-have-health-insurance/" TargetMode="External"/><Relationship Id="rId17" Type="http://schemas.openxmlformats.org/officeDocument/2006/relationships/hyperlink" Target="https://www.agriculture.pa.gov/Pages/COVID-19.aspx" TargetMode="External"/><Relationship Id="rId25" Type="http://schemas.openxmlformats.org/officeDocument/2006/relationships/hyperlink" Target="https://www.dli.pa.gov/Individuals/Workers-Compensation/publications/Pages/LIBC-100-WC--The-Injured-Worker-Pamphlet.aspx" TargetMode="External"/><Relationship Id="rId2" Type="http://schemas.openxmlformats.org/officeDocument/2006/relationships/styles" Target="styles.xml"/><Relationship Id="rId16" Type="http://schemas.openxmlformats.org/officeDocument/2006/relationships/hyperlink" Target="https://u7061146.ct.sendgrid.net/ls/click?upn=TeZUXWpUv-2B6TCY38pVLo9tzzE-2BxcMBZmqLx0yeT37mDapUE1dO8OgLK6F7Ymi9D3njLt_LvhevR8ksuHK5c7UTgWCTPotwbWI04Avg-2FzrI6dBZogvz5XRy7No3Cre4e-2ByoSxXvKsbLuYjTdPiYYDygF5GWDJtwWG6wnnADg1ZFzgsfk64qEMYk4m1K4v-2F7KMq-2B5nUVO5YQbQ2DylFbn7rAL-2F4xHwb1XIeDntGaPZwEjAKwtBJC0L6og3gxsOxGwpHmu2GYes1Dz7cT-2BzRR1YoC-2BWqfM112J-2FxrhjgRv3Ar2DYOm1MIYnRxN4JSeY1GNz-2FSfzAcvI4JQfg46erFDabRVtXpWQHIrZ1fodX15uaxnFCXLwh4HGjcz-2FSKU1-2BoDJvWiQf0Xk1614EE2OpVzHea23Tow8EgGuBTAlwsidXffzeppM-3D" TargetMode="External"/><Relationship Id="rId20" Type="http://schemas.openxmlformats.org/officeDocument/2006/relationships/hyperlink" Target="https://www.pennlive.com/news/2020/03/coronavirus-pandemic-closes-pennsylvania-courts-to-the-general-public.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drive/folders/1H8xSSg4WLx0im4Mz0FxnjN4JmBLKT8N4?usp=sharing" TargetMode="External"/><Relationship Id="rId11" Type="http://schemas.openxmlformats.org/officeDocument/2006/relationships/hyperlink" Target="http://www.healthcare.gov" TargetMode="External"/><Relationship Id="rId24" Type="http://schemas.openxmlformats.org/officeDocument/2006/relationships/hyperlink" Target="https://www.uc.pa.gov/COVID-19/Pages/Employer-COVID19-FAQs.aspx" TargetMode="External"/><Relationship Id="rId5" Type="http://schemas.openxmlformats.org/officeDocument/2006/relationships/image" Target="media/image1.png"/><Relationship Id="rId15" Type="http://schemas.openxmlformats.org/officeDocument/2006/relationships/hyperlink" Target="https://www.dhs.pa.gov/providers/Providers/Documents/Coronavirus%202020/PA%201135%20Flexibilities%20Approval%20Letter%20-%20Signed.pdf" TargetMode="External"/><Relationship Id="rId23" Type="http://schemas.openxmlformats.org/officeDocument/2006/relationships/hyperlink" Target="https://www.uc.pa.gov/unemployment-benefits/file" TargetMode="External"/><Relationship Id="rId28" Type="http://schemas.openxmlformats.org/officeDocument/2006/relationships/hyperlink" Target="https://www.cnbc.com/2020/03/16/student-loan-borrowers-will-get-relief-amid-covid-19-what-to-know.html" TargetMode="External"/><Relationship Id="rId10" Type="http://schemas.openxmlformats.org/officeDocument/2006/relationships/hyperlink" Target="http://www.healthcare.gov" TargetMode="External"/><Relationship Id="rId19" Type="http://schemas.openxmlformats.org/officeDocument/2006/relationships/hyperlink" Target="https://www.politico.com/news/2020/03/18/hud-suspends-foreclosures-evictions-coronavirus-135783" TargetMode="External"/><Relationship Id="rId4" Type="http://schemas.openxmlformats.org/officeDocument/2006/relationships/webSettings" Target="webSettings.xml"/><Relationship Id="rId9" Type="http://schemas.openxmlformats.org/officeDocument/2006/relationships/hyperlink" Target="https://www.compass.state.pa.us/" TargetMode="External"/><Relationship Id="rId14" Type="http://schemas.openxmlformats.org/officeDocument/2006/relationships/hyperlink" Target="https://www.phillyvoice.com/coronavirus-testing-drive-thru-philadelphia-penn-medicine-covid-19/?fbclid=IwAR3O2bDsHVnERcD9PN7vXAQU1Iim8vPzkMw5S9ZdnsVyi9RiTHLZ8l_fcDc" TargetMode="External"/><Relationship Id="rId22" Type="http://schemas.openxmlformats.org/officeDocument/2006/relationships/hyperlink" Target="https://www.uc.pa.gov/unemployment-benefits/file/Pages/File%20an%20Initial%20Claim.aspx" TargetMode="External"/><Relationship Id="rId27" Type="http://schemas.openxmlformats.org/officeDocument/2006/relationships/hyperlink" Target="https://wgntv.com/news/coronavirus/trump-said-hes-waiving-federal-student-loan-interest-due-to-covid-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11978</Characters>
  <Application>Microsoft Office Word</Application>
  <DocSecurity>0</DocSecurity>
  <Lines>99</Lines>
  <Paragraphs>28</Paragraphs>
  <ScaleCrop>false</ScaleCrop>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abby gustafson</cp:lastModifiedBy>
  <cp:revision>2</cp:revision>
  <dcterms:created xsi:type="dcterms:W3CDTF">2020-04-14T12:47:00Z</dcterms:created>
  <dcterms:modified xsi:type="dcterms:W3CDTF">2020-04-14T12:47:00Z</dcterms:modified>
</cp:coreProperties>
</file>